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3D4" w:rsidRDefault="00E103D4" w:rsidP="00E103D4">
      <w:pPr>
        <w:spacing w:after="240" w:line="360" w:lineRule="auto"/>
        <w:ind w:right="1701"/>
        <w:jc w:val="both"/>
        <w:rPr>
          <w:rFonts w:asciiTheme="minorBidi" w:hAnsiTheme="minorBidi" w:cstheme="minorBidi"/>
          <w:sz w:val="28"/>
          <w:szCs w:val="28"/>
          <w:lang w:val="sv-SE"/>
        </w:rPr>
      </w:pPr>
      <w:r>
        <w:rPr>
          <w:rFonts w:asciiTheme="minorBidi" w:hAnsiTheme="minorBidi" w:cstheme="minorBidi"/>
          <w:b/>
          <w:bCs/>
          <w:sz w:val="36"/>
          <w:szCs w:val="36"/>
          <w:lang w:val="sv-SE"/>
        </w:rPr>
        <w:t>Ett nytt medel mot dieselpest från LIQUI MOLY</w:t>
      </w:r>
    </w:p>
    <w:p w:rsidR="00E103D4" w:rsidRDefault="00E103D4" w:rsidP="00E103D4">
      <w:pPr>
        <w:spacing w:after="240" w:line="360" w:lineRule="auto"/>
        <w:ind w:right="1842"/>
        <w:jc w:val="both"/>
        <w:rPr>
          <w:rFonts w:asciiTheme="minorBidi" w:hAnsiTheme="minorBidi" w:cstheme="minorBidi"/>
          <w:sz w:val="28"/>
          <w:szCs w:val="28"/>
          <w:lang w:val="sv-SE"/>
        </w:rPr>
      </w:pPr>
      <w:r>
        <w:rPr>
          <w:rFonts w:asciiTheme="minorBidi" w:hAnsiTheme="minorBidi" w:cstheme="minorBidi"/>
          <w:sz w:val="28"/>
          <w:szCs w:val="28"/>
          <w:lang w:val="sv-SE"/>
        </w:rPr>
        <w:t>Tillsatsen Marine Diesel Schutzs formel är mycket effektiv och receptfri</w:t>
      </w:r>
    </w:p>
    <w:p w:rsidR="00E103D4" w:rsidRDefault="00E103D4" w:rsidP="00E103D4">
      <w:pPr>
        <w:spacing w:after="240" w:line="360" w:lineRule="auto"/>
        <w:ind w:right="1843"/>
        <w:jc w:val="both"/>
        <w:rPr>
          <w:rFonts w:asciiTheme="minorBidi" w:hAnsiTheme="minorBidi" w:cstheme="minorBidi"/>
          <w:b/>
          <w:bCs/>
          <w:lang w:val="sv-SE"/>
        </w:rPr>
      </w:pPr>
      <w:r>
        <w:rPr>
          <w:rFonts w:asciiTheme="minorBidi" w:hAnsiTheme="minorBidi" w:cstheme="minorBidi"/>
          <w:b/>
          <w:bCs/>
          <w:lang w:val="sv-SE"/>
        </w:rPr>
        <w:t>Maj 2019 – Dieselpest är ett problem som många båtägare måste ta itu med. Detta problem har blivit ännu värre: På grund av skärpta EU-riktlinjer från december ifjol finns det inga receptfria produkter mot dieselpest. Inte förrän nu, den tyska additivtillverkaren LIQUI MOLY introducerar sitt nya medel Marine Diesel Schutz på marknaden, detta uppfyller de nya kraven.</w:t>
      </w:r>
    </w:p>
    <w:p w:rsidR="00E103D4" w:rsidRDefault="00E103D4" w:rsidP="00E103D4">
      <w:pPr>
        <w:spacing w:after="240" w:line="360" w:lineRule="auto"/>
        <w:ind w:right="1843"/>
        <w:jc w:val="both"/>
        <w:rPr>
          <w:rFonts w:asciiTheme="minorBidi" w:hAnsiTheme="minorBidi" w:cstheme="minorBidi"/>
          <w:bCs/>
          <w:lang w:val="sv-SE"/>
        </w:rPr>
      </w:pPr>
      <w:r>
        <w:rPr>
          <w:rFonts w:asciiTheme="minorBidi" w:hAnsiTheme="minorBidi" w:cstheme="minorBidi"/>
          <w:lang w:val="sv-SE"/>
        </w:rPr>
        <w:t xml:space="preserve">Sammansättningen hos tillsatsen Marine Diesel Schutz har av LIQUI MOLY anpassats till den nya stränga kemikalieförordningen. Därför kan det säljas till slutförbrukare genom självbetjäning  och postorder. Detta gläder Tom Lippmann, som ansvarar för LIQUI MOLY hos grossisten Herman Gotthardt GmbH: "Sedan lagändringen har många återförsäljare fullständigt tagit bort de gamla produkterna ur sortimentet. Detta tar inte bort behovet. Därför kommer tillsatsen med sin nya sammansättning att erövra marknaden." De nya försäljningssiffrorna visar verkligen på ett mycket stort behov. "Jag har aldrig haft en produkt som har sålt så mycket av sig själv", säger Tom Lippmann. </w:t>
      </w:r>
    </w:p>
    <w:p w:rsidR="00E103D4" w:rsidRDefault="00E103D4" w:rsidP="00E103D4">
      <w:pPr>
        <w:spacing w:after="240" w:line="360" w:lineRule="auto"/>
        <w:ind w:right="1843"/>
        <w:jc w:val="both"/>
        <w:rPr>
          <w:rFonts w:asciiTheme="minorBidi" w:hAnsiTheme="minorBidi" w:cstheme="minorBidi"/>
          <w:bCs/>
          <w:lang w:val="sv-SE"/>
        </w:rPr>
      </w:pPr>
      <w:r>
        <w:rPr>
          <w:rFonts w:asciiTheme="minorBidi" w:hAnsiTheme="minorBidi" w:cstheme="minorBidi"/>
          <w:lang w:val="sv-SE"/>
        </w:rPr>
        <w:t xml:space="preserve">De förändrade förutsättningarna ser Carlos Travé, ansvarig för den världsomfattande marinförsäljningen hos LIQUI MOLY, som en stor chans: "Vi är de  enda som kan erbjuda en sådan produkt, vi har en fördel mot konkurrenterna och liksom sin föregångare har även den nya Marine Diesel Schutz bevisat sin effektivitet." </w:t>
      </w:r>
    </w:p>
    <w:p w:rsidR="00E103D4" w:rsidRDefault="00E103D4" w:rsidP="00E103D4">
      <w:pPr>
        <w:spacing w:after="240" w:line="360" w:lineRule="auto"/>
        <w:ind w:right="1843"/>
        <w:jc w:val="both"/>
        <w:rPr>
          <w:rFonts w:asciiTheme="minorBidi" w:hAnsiTheme="minorBidi" w:cstheme="minorBidi"/>
          <w:bCs/>
          <w:lang w:val="sv-SE"/>
        </w:rPr>
      </w:pPr>
      <w:r>
        <w:rPr>
          <w:rFonts w:asciiTheme="minorBidi" w:hAnsiTheme="minorBidi" w:cstheme="minorBidi"/>
          <w:lang w:val="sv-SE"/>
        </w:rPr>
        <w:t xml:space="preserve">I och med detta satsar LIQUI MOLY på en ny strategi. Medlet är för närvarande det enda som säljs fritt på marknaden och som inte är </w:t>
      </w:r>
      <w:r>
        <w:rPr>
          <w:rFonts w:asciiTheme="minorBidi" w:hAnsiTheme="minorBidi" w:cstheme="minorBidi"/>
          <w:lang w:val="sv-SE"/>
        </w:rPr>
        <w:lastRenderedPageBreak/>
        <w:t xml:space="preserve">baserat på enzymer. Institut Technische Mikrobiologie Dr. Jutta Höffler GmbH testade den nya Marine Diesel Schutz i olika doser enligt ASTM E 1259-10 på bakterier, jästsvamp och svamp, de tre vanligaste orsakerna till dieselpest. Tillsatsen visade snabb verkan: Medan mikroorganismerna i diesel med tillsatt vatten men utan tillsats snabbt bredde ut sig kunde man efter sju dagar inte påvisa några mikroorganismer i bränsle som behandlats med tillsatsen. Inte ens efter 21 dagar kunde några påvisas. </w:t>
      </w:r>
    </w:p>
    <w:p w:rsidR="00E103D4" w:rsidRDefault="00E103D4" w:rsidP="00E103D4">
      <w:pPr>
        <w:spacing w:after="240" w:line="360" w:lineRule="auto"/>
        <w:ind w:right="1843"/>
        <w:jc w:val="both"/>
        <w:rPr>
          <w:rFonts w:asciiTheme="minorBidi" w:hAnsiTheme="minorBidi" w:cstheme="minorBidi"/>
          <w:bCs/>
          <w:lang w:val="sv-SE"/>
        </w:rPr>
      </w:pPr>
      <w:r>
        <w:rPr>
          <w:rFonts w:asciiTheme="minorBidi" w:hAnsiTheme="minorBidi" w:cstheme="minorBidi"/>
          <w:lang w:val="sv-SE"/>
        </w:rPr>
        <w:t xml:space="preserve">Användningen av Marine Diesel Schutz är mycket effektiv. Carlos Travé: "Medlet är mycket effektivt även i låga doser." En liter tillsats räcker som skydd mot dieselpest i 1000 liter bränsle. Om dieselpest redan har brutit ut räcker en dosering av 1:200 för att stoppa mardrömmen. "Marine Diesel Schutz är inte bara effektivare utan även mer prisvärd än andra produkter eftersom dessa måste doseras mycket starkare för att nå samma effektivitet", säger Carlos Travé. </w:t>
      </w:r>
    </w:p>
    <w:p w:rsidR="00E103D4" w:rsidRDefault="00E103D4" w:rsidP="00E103D4">
      <w:pPr>
        <w:spacing w:after="240" w:line="360" w:lineRule="auto"/>
        <w:ind w:right="1843"/>
        <w:jc w:val="both"/>
        <w:rPr>
          <w:rFonts w:asciiTheme="minorBidi" w:hAnsiTheme="minorBidi" w:cstheme="minorBidi"/>
          <w:bCs/>
          <w:lang w:val="sv-SE"/>
        </w:rPr>
      </w:pPr>
      <w:r>
        <w:rPr>
          <w:rFonts w:asciiTheme="minorBidi" w:hAnsiTheme="minorBidi" w:cstheme="minorBidi"/>
          <w:lang w:val="sv-SE"/>
        </w:rPr>
        <w:t>Tillsatsen bekämpar inte bara bakterier, den rengör bränslesystemet, skyddar mot korrosion och ökar Cetan-talet. Därför startar motorn lättare och går lugnare.</w:t>
      </w:r>
    </w:p>
    <w:p w:rsidR="00E103D4" w:rsidRDefault="00E103D4" w:rsidP="00E103D4">
      <w:pPr>
        <w:spacing w:after="240" w:line="360" w:lineRule="auto"/>
        <w:ind w:right="1843"/>
        <w:jc w:val="both"/>
        <w:rPr>
          <w:rFonts w:asciiTheme="minorBidi" w:hAnsiTheme="minorBidi" w:cstheme="minorBidi"/>
          <w:bCs/>
          <w:lang w:val="sv-SE"/>
        </w:rPr>
      </w:pPr>
      <w:r>
        <w:rPr>
          <w:rFonts w:asciiTheme="minorBidi" w:hAnsiTheme="minorBidi" w:cstheme="minorBidi"/>
          <w:lang w:val="sv-SE"/>
        </w:rPr>
        <w:t>"Många båtägare kan nu också starta säsongen lugnare eftersom de nu åter utan problem kan hitta ett effektivt medel mot dieselpest, säger Tom Lippmann.</w:t>
      </w:r>
    </w:p>
    <w:p w:rsidR="00CD75BB" w:rsidRDefault="00CD75BB" w:rsidP="00CD75BB">
      <w:pPr>
        <w:spacing w:after="240" w:line="360" w:lineRule="auto"/>
        <w:ind w:right="1984"/>
        <w:jc w:val="both"/>
        <w:rPr>
          <w:rFonts w:ascii="Arial" w:hAnsi="Arial" w:cs="Arial"/>
        </w:rPr>
      </w:pPr>
      <w:bookmarkStart w:id="0" w:name="_GoBack"/>
      <w:bookmarkEnd w:id="0"/>
    </w:p>
    <w:p w:rsidR="000F2FA0" w:rsidRPr="001939D2" w:rsidRDefault="000F2FA0" w:rsidP="000F2FA0">
      <w:pPr>
        <w:tabs>
          <w:tab w:val="left" w:pos="2410"/>
        </w:tabs>
        <w:spacing w:line="360" w:lineRule="auto"/>
        <w:ind w:right="1984"/>
        <w:jc w:val="both"/>
        <w:rPr>
          <w:rFonts w:ascii="Arial" w:hAnsi="Arial" w:cs="Arial"/>
          <w:b/>
        </w:rPr>
      </w:pPr>
      <w:r>
        <w:rPr>
          <w:rFonts w:ascii="Arial" w:hAnsi="Arial" w:cs="Arial"/>
          <w:b/>
          <w:bCs/>
          <w:lang w:val="sv-SE"/>
        </w:rPr>
        <w:t>Om LIQUI MOLY</w:t>
      </w:r>
    </w:p>
    <w:p w:rsidR="000F2FA0" w:rsidRPr="001939D2" w:rsidRDefault="000F2FA0" w:rsidP="0062315A">
      <w:pPr>
        <w:tabs>
          <w:tab w:val="left" w:pos="2410"/>
        </w:tabs>
        <w:spacing w:line="360" w:lineRule="auto"/>
        <w:ind w:right="1984"/>
        <w:jc w:val="both"/>
        <w:rPr>
          <w:rFonts w:ascii="Arial" w:hAnsi="Arial" w:cs="Arial"/>
        </w:rPr>
      </w:pPr>
      <w:r>
        <w:rPr>
          <w:rFonts w:ascii="Arial" w:hAnsi="Arial" w:cs="Arial"/>
          <w:lang w:val="sv-SE"/>
        </w:rPr>
        <w:t xml:space="preserve">Med omkring 4.000 olika artiklar erbjuder LIQUI MOLY ett unikt sortiment av bilvårdsprodukter: motoroljor och tillsatser, fetter och pastor, sprejer och rengöringsmedel, lim och tätningsmedel. LIQUI MOLY, som grundades 1957, utvecklar och tillverkar alla sina produkter i Tyskland. På hemmamarknaden är företaget obestridd marknadsledare på tillsatser och har utsetts till bästa oljemärke </w:t>
      </w:r>
      <w:r>
        <w:rPr>
          <w:rFonts w:ascii="Arial" w:hAnsi="Arial" w:cs="Arial"/>
          <w:lang w:val="sv-SE"/>
        </w:rPr>
        <w:lastRenderedPageBreak/>
        <w:t>upprepade gånger. LIQUI MOLY säljer sina produkter i fler än 120 länder. 201</w:t>
      </w:r>
      <w:r w:rsidR="0062315A">
        <w:rPr>
          <w:rFonts w:ascii="Arial" w:hAnsi="Arial" w:cs="Arial"/>
          <w:lang w:val="sv-SE"/>
        </w:rPr>
        <w:t>8</w:t>
      </w:r>
      <w:r>
        <w:rPr>
          <w:rFonts w:ascii="Arial" w:hAnsi="Arial" w:cs="Arial"/>
          <w:lang w:val="sv-SE"/>
        </w:rPr>
        <w:t xml:space="preserve"> låg omsättningen på 5</w:t>
      </w:r>
      <w:r w:rsidR="0062315A">
        <w:rPr>
          <w:rFonts w:ascii="Arial" w:hAnsi="Arial" w:cs="Arial"/>
          <w:lang w:val="sv-SE"/>
        </w:rPr>
        <w:t>45</w:t>
      </w:r>
      <w:r>
        <w:rPr>
          <w:rFonts w:ascii="Arial" w:hAnsi="Arial" w:cs="Arial"/>
          <w:lang w:val="sv-SE"/>
        </w:rPr>
        <w:t xml:space="preserve"> miljoner euro. </w:t>
      </w:r>
    </w:p>
    <w:p w:rsidR="002459F0" w:rsidRPr="005B71B0" w:rsidRDefault="002459F0" w:rsidP="002459F0">
      <w:pPr>
        <w:tabs>
          <w:tab w:val="left" w:pos="7020"/>
        </w:tabs>
        <w:spacing w:line="360" w:lineRule="auto"/>
        <w:ind w:right="2052"/>
        <w:jc w:val="both"/>
        <w:rPr>
          <w:rFonts w:ascii="Arial" w:hAnsi="Arial" w:cs="Arial"/>
          <w:lang w:val="sv-SE"/>
        </w:rPr>
      </w:pPr>
    </w:p>
    <w:p w:rsidR="002459F0" w:rsidRPr="005B71B0" w:rsidRDefault="002459F0" w:rsidP="002459F0">
      <w:pPr>
        <w:tabs>
          <w:tab w:val="left" w:pos="7020"/>
        </w:tabs>
        <w:autoSpaceDE w:val="0"/>
        <w:autoSpaceDN w:val="0"/>
        <w:adjustRightInd w:val="0"/>
        <w:ind w:right="2052"/>
        <w:jc w:val="both"/>
        <w:rPr>
          <w:rStyle w:val="Fett"/>
          <w:rFonts w:ascii="Arial" w:hAnsi="Arial" w:cs="Arial"/>
          <w:lang w:val="sv-SE"/>
        </w:rPr>
      </w:pPr>
      <w:r w:rsidRPr="005B71B0">
        <w:rPr>
          <w:rStyle w:val="Fett"/>
          <w:rFonts w:ascii="Arial" w:hAnsi="Arial" w:cs="Arial"/>
          <w:lang w:val="sv-SE"/>
        </w:rPr>
        <w:t>För ytterligare information, kontakta:</w:t>
      </w:r>
    </w:p>
    <w:p w:rsidR="003141A3" w:rsidRPr="000A10F2" w:rsidRDefault="003141A3" w:rsidP="003141A3">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LIQUI MOLY GmbH</w:t>
      </w:r>
    </w:p>
    <w:p w:rsidR="003141A3" w:rsidRPr="000A10F2" w:rsidRDefault="003141A3" w:rsidP="003141A3">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Peter Szarafinski</w:t>
      </w:r>
    </w:p>
    <w:p w:rsidR="003141A3" w:rsidRPr="000A10F2" w:rsidRDefault="003141A3" w:rsidP="003141A3">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Head of Media Relations international</w:t>
      </w:r>
    </w:p>
    <w:p w:rsidR="003141A3" w:rsidRPr="000A10F2" w:rsidRDefault="003141A3" w:rsidP="003141A3">
      <w:pPr>
        <w:tabs>
          <w:tab w:val="left" w:pos="7020"/>
        </w:tabs>
        <w:autoSpaceDE w:val="0"/>
        <w:autoSpaceDN w:val="0"/>
        <w:adjustRightInd w:val="0"/>
        <w:jc w:val="both"/>
        <w:rPr>
          <w:rFonts w:ascii="Arial" w:hAnsi="Arial" w:cs="Arial"/>
          <w:color w:val="000000"/>
          <w:lang w:val="en-US"/>
        </w:rPr>
      </w:pPr>
      <w:proofErr w:type="spellStart"/>
      <w:r w:rsidRPr="000A10F2">
        <w:rPr>
          <w:rFonts w:ascii="Arial" w:hAnsi="Arial" w:cs="Arial"/>
          <w:color w:val="000000"/>
          <w:lang w:val="en-US"/>
        </w:rPr>
        <w:t>Jerg</w:t>
      </w:r>
      <w:proofErr w:type="spellEnd"/>
      <w:r w:rsidRPr="000A10F2">
        <w:rPr>
          <w:rFonts w:ascii="Arial" w:hAnsi="Arial" w:cs="Arial"/>
          <w:color w:val="000000"/>
          <w:lang w:val="en-US"/>
        </w:rPr>
        <w:t>-Wieland-Str. 4</w:t>
      </w:r>
    </w:p>
    <w:p w:rsidR="003141A3" w:rsidRPr="000A10F2" w:rsidRDefault="003141A3" w:rsidP="003141A3">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89081 Ulm-Lehr</w:t>
      </w:r>
    </w:p>
    <w:p w:rsidR="003141A3" w:rsidRPr="000A10F2" w:rsidRDefault="003141A3" w:rsidP="003141A3">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Germany</w:t>
      </w:r>
    </w:p>
    <w:p w:rsidR="003141A3" w:rsidRPr="000A10F2" w:rsidRDefault="003141A3" w:rsidP="003141A3">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Tel.: +49 7 31/14 20 189</w:t>
      </w:r>
    </w:p>
    <w:p w:rsidR="003141A3" w:rsidRPr="000A10F2" w:rsidRDefault="003141A3" w:rsidP="003141A3">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Fax: +49 7 31/14 20 82</w:t>
      </w:r>
    </w:p>
    <w:p w:rsidR="003141A3" w:rsidRPr="000A10F2" w:rsidRDefault="004D45FB" w:rsidP="003141A3">
      <w:pPr>
        <w:pStyle w:val="Textkrper"/>
        <w:tabs>
          <w:tab w:val="left" w:pos="6660"/>
          <w:tab w:val="left" w:pos="7020"/>
        </w:tabs>
        <w:spacing w:line="240" w:lineRule="auto"/>
        <w:rPr>
          <w:rFonts w:ascii="Arial" w:hAnsi="Arial" w:cs="Arial"/>
          <w:color w:val="000000"/>
          <w:lang w:val="en-US"/>
        </w:rPr>
      </w:pPr>
      <w:hyperlink r:id="rId8" w:history="1">
        <w:r w:rsidR="003141A3" w:rsidRPr="000A10F2">
          <w:rPr>
            <w:rStyle w:val="Hyperlink"/>
            <w:rFonts w:ascii="Arial" w:hAnsi="Arial" w:cs="Arial"/>
            <w:lang w:val="en-US"/>
          </w:rPr>
          <w:t>peter.szarafinski@liqui-moly.de</w:t>
        </w:r>
      </w:hyperlink>
    </w:p>
    <w:p w:rsidR="00B129D9" w:rsidRPr="005B71B0" w:rsidRDefault="00B129D9" w:rsidP="003141A3">
      <w:pPr>
        <w:tabs>
          <w:tab w:val="left" w:pos="7020"/>
        </w:tabs>
        <w:autoSpaceDE w:val="0"/>
        <w:autoSpaceDN w:val="0"/>
        <w:adjustRightInd w:val="0"/>
        <w:jc w:val="both"/>
        <w:rPr>
          <w:rFonts w:ascii="Arial" w:hAnsi="Arial" w:cs="Arial"/>
          <w:color w:val="000000"/>
          <w:lang w:val="sv-SE"/>
        </w:rPr>
      </w:pPr>
    </w:p>
    <w:sectPr w:rsidR="00B129D9" w:rsidRPr="005B71B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EE" w:rsidRDefault="00262BEE">
      <w:r>
        <w:separator/>
      </w:r>
    </w:p>
  </w:endnote>
  <w:endnote w:type="continuationSeparator" w:id="0">
    <w:p w:rsidR="00262BEE" w:rsidRDefault="0026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EE" w:rsidRDefault="00262BEE">
      <w:r>
        <w:separator/>
      </w:r>
    </w:p>
  </w:footnote>
  <w:footnote w:type="continuationSeparator" w:id="0">
    <w:p w:rsidR="00262BEE" w:rsidRDefault="0026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032774">
    <w:pPr>
      <w:pStyle w:val="Kopfzeile"/>
    </w:pPr>
    <w:r>
      <w:rPr>
        <w:noProof/>
      </w:rPr>
      <w:drawing>
        <wp:inline distT="0" distB="0" distL="0" distR="0">
          <wp:extent cx="5753100" cy="685800"/>
          <wp:effectExtent l="0" t="0" r="0" b="0"/>
          <wp:docPr id="1" name="Bild 1" descr="Pressmeddel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meddel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543AB8" w:rsidRDefault="00543A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207"/>
    <w:multiLevelType w:val="hybridMultilevel"/>
    <w:tmpl w:val="2FBA479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3C2814"/>
    <w:multiLevelType w:val="hybridMultilevel"/>
    <w:tmpl w:val="6C5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5D61D7F"/>
    <w:multiLevelType w:val="hybridMultilevel"/>
    <w:tmpl w:val="89667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F0A8C"/>
    <w:multiLevelType w:val="hybridMultilevel"/>
    <w:tmpl w:val="AFA27E02"/>
    <w:lvl w:ilvl="0" w:tplc="D790645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6079C"/>
    <w:multiLevelType w:val="hybridMultilevel"/>
    <w:tmpl w:val="B7A81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02C747E"/>
    <w:multiLevelType w:val="hybridMultilevel"/>
    <w:tmpl w:val="AFFCF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660497"/>
    <w:multiLevelType w:val="hybridMultilevel"/>
    <w:tmpl w:val="8A44D3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7DC370F7"/>
    <w:multiLevelType w:val="hybridMultilevel"/>
    <w:tmpl w:val="0F441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FC7B07"/>
    <w:multiLevelType w:val="hybridMultilevel"/>
    <w:tmpl w:val="FE603F32"/>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4"/>
  </w:num>
  <w:num w:numId="7">
    <w:abstractNumId w:val="9"/>
  </w:num>
  <w:num w:numId="8">
    <w:abstractNumId w:val="1"/>
  </w:num>
  <w:num w:numId="9">
    <w:abstractNumId w:val="11"/>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DB7"/>
    <w:rsid w:val="000135B4"/>
    <w:rsid w:val="00022977"/>
    <w:rsid w:val="00032774"/>
    <w:rsid w:val="00041BCF"/>
    <w:rsid w:val="00043275"/>
    <w:rsid w:val="00043609"/>
    <w:rsid w:val="0004730C"/>
    <w:rsid w:val="00055B9A"/>
    <w:rsid w:val="00056D84"/>
    <w:rsid w:val="00067710"/>
    <w:rsid w:val="00067C52"/>
    <w:rsid w:val="00067C59"/>
    <w:rsid w:val="000706CD"/>
    <w:rsid w:val="00070D95"/>
    <w:rsid w:val="000721EA"/>
    <w:rsid w:val="00076E4E"/>
    <w:rsid w:val="000841F5"/>
    <w:rsid w:val="000A2F63"/>
    <w:rsid w:val="000A56F7"/>
    <w:rsid w:val="000A6292"/>
    <w:rsid w:val="000A65D4"/>
    <w:rsid w:val="000A6C5A"/>
    <w:rsid w:val="000C0A31"/>
    <w:rsid w:val="000E4483"/>
    <w:rsid w:val="000E6921"/>
    <w:rsid w:val="000E705E"/>
    <w:rsid w:val="000F2FA0"/>
    <w:rsid w:val="00110C8D"/>
    <w:rsid w:val="00115D5C"/>
    <w:rsid w:val="0013423B"/>
    <w:rsid w:val="00134E12"/>
    <w:rsid w:val="00135E64"/>
    <w:rsid w:val="00137E50"/>
    <w:rsid w:val="001429A7"/>
    <w:rsid w:val="001431F6"/>
    <w:rsid w:val="001549AF"/>
    <w:rsid w:val="00155A2C"/>
    <w:rsid w:val="00160D2C"/>
    <w:rsid w:val="00170DFC"/>
    <w:rsid w:val="00181A8C"/>
    <w:rsid w:val="00194ED1"/>
    <w:rsid w:val="00195D6E"/>
    <w:rsid w:val="001973DD"/>
    <w:rsid w:val="001A04D7"/>
    <w:rsid w:val="001A464B"/>
    <w:rsid w:val="001A591E"/>
    <w:rsid w:val="001A7857"/>
    <w:rsid w:val="001B6DC4"/>
    <w:rsid w:val="001C1821"/>
    <w:rsid w:val="001C6FF1"/>
    <w:rsid w:val="001D44DD"/>
    <w:rsid w:val="001D5CA6"/>
    <w:rsid w:val="001E502E"/>
    <w:rsid w:val="001F6120"/>
    <w:rsid w:val="001F7732"/>
    <w:rsid w:val="00201959"/>
    <w:rsid w:val="00201D70"/>
    <w:rsid w:val="0020559B"/>
    <w:rsid w:val="002063BE"/>
    <w:rsid w:val="002213E2"/>
    <w:rsid w:val="00222128"/>
    <w:rsid w:val="00225FB0"/>
    <w:rsid w:val="00232A5D"/>
    <w:rsid w:val="00233FDC"/>
    <w:rsid w:val="002459F0"/>
    <w:rsid w:val="00250A79"/>
    <w:rsid w:val="00256FD4"/>
    <w:rsid w:val="00262BEE"/>
    <w:rsid w:val="00273284"/>
    <w:rsid w:val="0027772B"/>
    <w:rsid w:val="002821BD"/>
    <w:rsid w:val="00282851"/>
    <w:rsid w:val="0028670C"/>
    <w:rsid w:val="00286FE6"/>
    <w:rsid w:val="0029151E"/>
    <w:rsid w:val="002919BE"/>
    <w:rsid w:val="002948B1"/>
    <w:rsid w:val="0029796D"/>
    <w:rsid w:val="002A2F61"/>
    <w:rsid w:val="002B1981"/>
    <w:rsid w:val="002C102F"/>
    <w:rsid w:val="002D24C9"/>
    <w:rsid w:val="002E0F2E"/>
    <w:rsid w:val="002E7D99"/>
    <w:rsid w:val="002F0984"/>
    <w:rsid w:val="002F2DFD"/>
    <w:rsid w:val="002F507F"/>
    <w:rsid w:val="002F7191"/>
    <w:rsid w:val="00302A6C"/>
    <w:rsid w:val="003141A3"/>
    <w:rsid w:val="003161BC"/>
    <w:rsid w:val="003210CE"/>
    <w:rsid w:val="00324496"/>
    <w:rsid w:val="00326213"/>
    <w:rsid w:val="00326506"/>
    <w:rsid w:val="00330C2F"/>
    <w:rsid w:val="00332CF3"/>
    <w:rsid w:val="00334476"/>
    <w:rsid w:val="00337790"/>
    <w:rsid w:val="00356748"/>
    <w:rsid w:val="00361F12"/>
    <w:rsid w:val="00365940"/>
    <w:rsid w:val="0036741A"/>
    <w:rsid w:val="00367E10"/>
    <w:rsid w:val="003770C1"/>
    <w:rsid w:val="00382483"/>
    <w:rsid w:val="00382599"/>
    <w:rsid w:val="00385FA8"/>
    <w:rsid w:val="003869CD"/>
    <w:rsid w:val="0039761C"/>
    <w:rsid w:val="003B4217"/>
    <w:rsid w:val="003B61A9"/>
    <w:rsid w:val="003B7AFA"/>
    <w:rsid w:val="003C0F6A"/>
    <w:rsid w:val="003D0FFC"/>
    <w:rsid w:val="003D2619"/>
    <w:rsid w:val="003D3D54"/>
    <w:rsid w:val="003D5C80"/>
    <w:rsid w:val="003E01C9"/>
    <w:rsid w:val="003E0A17"/>
    <w:rsid w:val="003E1DF7"/>
    <w:rsid w:val="003E3D37"/>
    <w:rsid w:val="003E6B37"/>
    <w:rsid w:val="003F235F"/>
    <w:rsid w:val="003F61B4"/>
    <w:rsid w:val="0040449C"/>
    <w:rsid w:val="0040667D"/>
    <w:rsid w:val="00413A5E"/>
    <w:rsid w:val="00420BBC"/>
    <w:rsid w:val="00423DB1"/>
    <w:rsid w:val="00424443"/>
    <w:rsid w:val="00442229"/>
    <w:rsid w:val="0045222C"/>
    <w:rsid w:val="00457398"/>
    <w:rsid w:val="00465358"/>
    <w:rsid w:val="00481FB9"/>
    <w:rsid w:val="00483760"/>
    <w:rsid w:val="0048414D"/>
    <w:rsid w:val="004860CC"/>
    <w:rsid w:val="00492ACF"/>
    <w:rsid w:val="00493165"/>
    <w:rsid w:val="004A1C94"/>
    <w:rsid w:val="004A23B2"/>
    <w:rsid w:val="004A27B1"/>
    <w:rsid w:val="004B362A"/>
    <w:rsid w:val="004B6F49"/>
    <w:rsid w:val="004C4026"/>
    <w:rsid w:val="004C5263"/>
    <w:rsid w:val="004D1777"/>
    <w:rsid w:val="004D45FB"/>
    <w:rsid w:val="004E11F4"/>
    <w:rsid w:val="004F19D9"/>
    <w:rsid w:val="005029AE"/>
    <w:rsid w:val="00506614"/>
    <w:rsid w:val="00513880"/>
    <w:rsid w:val="00517A54"/>
    <w:rsid w:val="00517BE7"/>
    <w:rsid w:val="00531038"/>
    <w:rsid w:val="005318C8"/>
    <w:rsid w:val="00534407"/>
    <w:rsid w:val="00535E03"/>
    <w:rsid w:val="00540C11"/>
    <w:rsid w:val="00543AB8"/>
    <w:rsid w:val="005454A8"/>
    <w:rsid w:val="00551F90"/>
    <w:rsid w:val="005550D9"/>
    <w:rsid w:val="0056721B"/>
    <w:rsid w:val="00567B0B"/>
    <w:rsid w:val="00592E5E"/>
    <w:rsid w:val="00596726"/>
    <w:rsid w:val="005A23A4"/>
    <w:rsid w:val="005A7810"/>
    <w:rsid w:val="005B0C46"/>
    <w:rsid w:val="005B4980"/>
    <w:rsid w:val="005B71B0"/>
    <w:rsid w:val="005C182F"/>
    <w:rsid w:val="005C4042"/>
    <w:rsid w:val="005C5F10"/>
    <w:rsid w:val="005D0314"/>
    <w:rsid w:val="005D2B21"/>
    <w:rsid w:val="005D2BD1"/>
    <w:rsid w:val="005D4745"/>
    <w:rsid w:val="005D574F"/>
    <w:rsid w:val="005F10E7"/>
    <w:rsid w:val="005F4940"/>
    <w:rsid w:val="005F6FF1"/>
    <w:rsid w:val="006061A8"/>
    <w:rsid w:val="00607D76"/>
    <w:rsid w:val="006147B8"/>
    <w:rsid w:val="00615BB1"/>
    <w:rsid w:val="0061657C"/>
    <w:rsid w:val="0062315A"/>
    <w:rsid w:val="0063041D"/>
    <w:rsid w:val="00630A49"/>
    <w:rsid w:val="0063175E"/>
    <w:rsid w:val="00634C4A"/>
    <w:rsid w:val="006351F6"/>
    <w:rsid w:val="00635244"/>
    <w:rsid w:val="00643301"/>
    <w:rsid w:val="006450B3"/>
    <w:rsid w:val="00650249"/>
    <w:rsid w:val="006538C3"/>
    <w:rsid w:val="00654DF1"/>
    <w:rsid w:val="00674209"/>
    <w:rsid w:val="0067498C"/>
    <w:rsid w:val="00677BEE"/>
    <w:rsid w:val="00693C37"/>
    <w:rsid w:val="006B435B"/>
    <w:rsid w:val="006B58EF"/>
    <w:rsid w:val="006D276F"/>
    <w:rsid w:val="006D2C1E"/>
    <w:rsid w:val="006D35B2"/>
    <w:rsid w:val="006D6DAA"/>
    <w:rsid w:val="006E4713"/>
    <w:rsid w:val="006F0CDA"/>
    <w:rsid w:val="00700219"/>
    <w:rsid w:val="00700D21"/>
    <w:rsid w:val="0070211C"/>
    <w:rsid w:val="00702DE3"/>
    <w:rsid w:val="00704001"/>
    <w:rsid w:val="007048F4"/>
    <w:rsid w:val="00713DBC"/>
    <w:rsid w:val="00723DD3"/>
    <w:rsid w:val="00724FDD"/>
    <w:rsid w:val="00734E6C"/>
    <w:rsid w:val="00736D6E"/>
    <w:rsid w:val="007411D8"/>
    <w:rsid w:val="007459BF"/>
    <w:rsid w:val="00746184"/>
    <w:rsid w:val="00754EF0"/>
    <w:rsid w:val="00756598"/>
    <w:rsid w:val="0075743D"/>
    <w:rsid w:val="00761BA4"/>
    <w:rsid w:val="00774752"/>
    <w:rsid w:val="00774A18"/>
    <w:rsid w:val="00780407"/>
    <w:rsid w:val="007933CD"/>
    <w:rsid w:val="007A2696"/>
    <w:rsid w:val="007A3A1C"/>
    <w:rsid w:val="007A4389"/>
    <w:rsid w:val="007A441A"/>
    <w:rsid w:val="007B1D28"/>
    <w:rsid w:val="007C184E"/>
    <w:rsid w:val="007C22F7"/>
    <w:rsid w:val="007C50E9"/>
    <w:rsid w:val="007C7C7D"/>
    <w:rsid w:val="007D3304"/>
    <w:rsid w:val="007D7E44"/>
    <w:rsid w:val="007E4F94"/>
    <w:rsid w:val="007E74EF"/>
    <w:rsid w:val="007F0423"/>
    <w:rsid w:val="007F53F2"/>
    <w:rsid w:val="0081081F"/>
    <w:rsid w:val="00816738"/>
    <w:rsid w:val="00830D3B"/>
    <w:rsid w:val="00833590"/>
    <w:rsid w:val="0083365F"/>
    <w:rsid w:val="00834791"/>
    <w:rsid w:val="00845DE1"/>
    <w:rsid w:val="00851E4E"/>
    <w:rsid w:val="00852D21"/>
    <w:rsid w:val="00853A07"/>
    <w:rsid w:val="00861440"/>
    <w:rsid w:val="00867D87"/>
    <w:rsid w:val="00875C6D"/>
    <w:rsid w:val="00882692"/>
    <w:rsid w:val="008959B5"/>
    <w:rsid w:val="00896FD1"/>
    <w:rsid w:val="008A051F"/>
    <w:rsid w:val="008A22FF"/>
    <w:rsid w:val="008A52A0"/>
    <w:rsid w:val="008B0D42"/>
    <w:rsid w:val="008B239F"/>
    <w:rsid w:val="008B4C05"/>
    <w:rsid w:val="008B52C5"/>
    <w:rsid w:val="008B7703"/>
    <w:rsid w:val="008C095C"/>
    <w:rsid w:val="008C2A32"/>
    <w:rsid w:val="008C4723"/>
    <w:rsid w:val="008E3C94"/>
    <w:rsid w:val="008E3DB2"/>
    <w:rsid w:val="008F2E55"/>
    <w:rsid w:val="008F47C2"/>
    <w:rsid w:val="008F768C"/>
    <w:rsid w:val="009015D6"/>
    <w:rsid w:val="0090432D"/>
    <w:rsid w:val="0090718E"/>
    <w:rsid w:val="009147E6"/>
    <w:rsid w:val="00920D14"/>
    <w:rsid w:val="00925FC4"/>
    <w:rsid w:val="00932EA5"/>
    <w:rsid w:val="0093586A"/>
    <w:rsid w:val="009426CC"/>
    <w:rsid w:val="0094282D"/>
    <w:rsid w:val="009443DB"/>
    <w:rsid w:val="009530AD"/>
    <w:rsid w:val="009536B8"/>
    <w:rsid w:val="0095709D"/>
    <w:rsid w:val="00960AC9"/>
    <w:rsid w:val="00975825"/>
    <w:rsid w:val="009A0B29"/>
    <w:rsid w:val="009B1982"/>
    <w:rsid w:val="009B2439"/>
    <w:rsid w:val="009C656F"/>
    <w:rsid w:val="009C68A1"/>
    <w:rsid w:val="009C6958"/>
    <w:rsid w:val="009D27B5"/>
    <w:rsid w:val="009D2823"/>
    <w:rsid w:val="009E1D3D"/>
    <w:rsid w:val="009E3634"/>
    <w:rsid w:val="009E4E02"/>
    <w:rsid w:val="009F6930"/>
    <w:rsid w:val="00A01920"/>
    <w:rsid w:val="00A1204F"/>
    <w:rsid w:val="00A200FF"/>
    <w:rsid w:val="00A2532A"/>
    <w:rsid w:val="00A363F4"/>
    <w:rsid w:val="00A4409C"/>
    <w:rsid w:val="00A440C5"/>
    <w:rsid w:val="00A5018B"/>
    <w:rsid w:val="00A57582"/>
    <w:rsid w:val="00A637F7"/>
    <w:rsid w:val="00A65BA9"/>
    <w:rsid w:val="00A66F50"/>
    <w:rsid w:val="00A72B57"/>
    <w:rsid w:val="00A74C33"/>
    <w:rsid w:val="00A819C8"/>
    <w:rsid w:val="00A84824"/>
    <w:rsid w:val="00A84C41"/>
    <w:rsid w:val="00A85374"/>
    <w:rsid w:val="00A96482"/>
    <w:rsid w:val="00AA2FD2"/>
    <w:rsid w:val="00AA4742"/>
    <w:rsid w:val="00AA7EAD"/>
    <w:rsid w:val="00AB0F29"/>
    <w:rsid w:val="00AB27A4"/>
    <w:rsid w:val="00AB2B80"/>
    <w:rsid w:val="00AB2D33"/>
    <w:rsid w:val="00AB718D"/>
    <w:rsid w:val="00AB74EC"/>
    <w:rsid w:val="00AC0B93"/>
    <w:rsid w:val="00AC10FE"/>
    <w:rsid w:val="00AD442C"/>
    <w:rsid w:val="00AD5D7E"/>
    <w:rsid w:val="00AE2982"/>
    <w:rsid w:val="00AF45B6"/>
    <w:rsid w:val="00AF5613"/>
    <w:rsid w:val="00B01F7D"/>
    <w:rsid w:val="00B02530"/>
    <w:rsid w:val="00B129D9"/>
    <w:rsid w:val="00B154F3"/>
    <w:rsid w:val="00B216F1"/>
    <w:rsid w:val="00B21AE7"/>
    <w:rsid w:val="00B224BA"/>
    <w:rsid w:val="00B24DC3"/>
    <w:rsid w:val="00B27909"/>
    <w:rsid w:val="00B42B35"/>
    <w:rsid w:val="00B5523B"/>
    <w:rsid w:val="00B55B49"/>
    <w:rsid w:val="00B70305"/>
    <w:rsid w:val="00B7205E"/>
    <w:rsid w:val="00B86BCD"/>
    <w:rsid w:val="00B909FD"/>
    <w:rsid w:val="00B9163D"/>
    <w:rsid w:val="00B93917"/>
    <w:rsid w:val="00B93A89"/>
    <w:rsid w:val="00BA1942"/>
    <w:rsid w:val="00BA23B8"/>
    <w:rsid w:val="00BA38A1"/>
    <w:rsid w:val="00BB29DE"/>
    <w:rsid w:val="00BB5667"/>
    <w:rsid w:val="00BB70E0"/>
    <w:rsid w:val="00BD5C9D"/>
    <w:rsid w:val="00BD7F7C"/>
    <w:rsid w:val="00BE38CF"/>
    <w:rsid w:val="00BF2910"/>
    <w:rsid w:val="00BF4CC5"/>
    <w:rsid w:val="00C072F2"/>
    <w:rsid w:val="00C12055"/>
    <w:rsid w:val="00C12D71"/>
    <w:rsid w:val="00C263B4"/>
    <w:rsid w:val="00C33A96"/>
    <w:rsid w:val="00C3556C"/>
    <w:rsid w:val="00C41F3A"/>
    <w:rsid w:val="00C51D05"/>
    <w:rsid w:val="00C554BA"/>
    <w:rsid w:val="00C649BD"/>
    <w:rsid w:val="00C700D1"/>
    <w:rsid w:val="00C76B9E"/>
    <w:rsid w:val="00C8121F"/>
    <w:rsid w:val="00C90E1D"/>
    <w:rsid w:val="00C93AD1"/>
    <w:rsid w:val="00C94337"/>
    <w:rsid w:val="00C956F1"/>
    <w:rsid w:val="00CA7856"/>
    <w:rsid w:val="00CB5BB5"/>
    <w:rsid w:val="00CB64B7"/>
    <w:rsid w:val="00CC5BED"/>
    <w:rsid w:val="00CD4B64"/>
    <w:rsid w:val="00CD75BB"/>
    <w:rsid w:val="00CE52D3"/>
    <w:rsid w:val="00CE66ED"/>
    <w:rsid w:val="00CF5862"/>
    <w:rsid w:val="00D12DA5"/>
    <w:rsid w:val="00D2162A"/>
    <w:rsid w:val="00D240FD"/>
    <w:rsid w:val="00D24A8A"/>
    <w:rsid w:val="00D24F9C"/>
    <w:rsid w:val="00D30D8C"/>
    <w:rsid w:val="00D31454"/>
    <w:rsid w:val="00D526DC"/>
    <w:rsid w:val="00D539F9"/>
    <w:rsid w:val="00D53EE4"/>
    <w:rsid w:val="00D61AF9"/>
    <w:rsid w:val="00D74765"/>
    <w:rsid w:val="00D759A9"/>
    <w:rsid w:val="00D765A7"/>
    <w:rsid w:val="00D82DC2"/>
    <w:rsid w:val="00D876AF"/>
    <w:rsid w:val="00DA1934"/>
    <w:rsid w:val="00DA3B59"/>
    <w:rsid w:val="00DA576C"/>
    <w:rsid w:val="00DB25A2"/>
    <w:rsid w:val="00DB76CA"/>
    <w:rsid w:val="00DC01A7"/>
    <w:rsid w:val="00DD0E3E"/>
    <w:rsid w:val="00DE2470"/>
    <w:rsid w:val="00DE7937"/>
    <w:rsid w:val="00DF44C3"/>
    <w:rsid w:val="00DF58CC"/>
    <w:rsid w:val="00DF66F4"/>
    <w:rsid w:val="00E0555D"/>
    <w:rsid w:val="00E103D4"/>
    <w:rsid w:val="00E21E81"/>
    <w:rsid w:val="00E2323A"/>
    <w:rsid w:val="00E2535E"/>
    <w:rsid w:val="00E27A41"/>
    <w:rsid w:val="00E3462A"/>
    <w:rsid w:val="00E465B5"/>
    <w:rsid w:val="00E63E31"/>
    <w:rsid w:val="00E722D6"/>
    <w:rsid w:val="00E7642E"/>
    <w:rsid w:val="00E77010"/>
    <w:rsid w:val="00EA238E"/>
    <w:rsid w:val="00EA7989"/>
    <w:rsid w:val="00EB4E99"/>
    <w:rsid w:val="00EB5609"/>
    <w:rsid w:val="00EC06BE"/>
    <w:rsid w:val="00ED5095"/>
    <w:rsid w:val="00EE26D2"/>
    <w:rsid w:val="00EF710A"/>
    <w:rsid w:val="00F01E9E"/>
    <w:rsid w:val="00F0425A"/>
    <w:rsid w:val="00F05265"/>
    <w:rsid w:val="00F07880"/>
    <w:rsid w:val="00F132E5"/>
    <w:rsid w:val="00F15037"/>
    <w:rsid w:val="00F21D0A"/>
    <w:rsid w:val="00F236AF"/>
    <w:rsid w:val="00F257BE"/>
    <w:rsid w:val="00F30556"/>
    <w:rsid w:val="00F31ED0"/>
    <w:rsid w:val="00F35593"/>
    <w:rsid w:val="00F36FD9"/>
    <w:rsid w:val="00F41D25"/>
    <w:rsid w:val="00F4395B"/>
    <w:rsid w:val="00F60A5C"/>
    <w:rsid w:val="00F743A0"/>
    <w:rsid w:val="00F77F32"/>
    <w:rsid w:val="00F92A98"/>
    <w:rsid w:val="00FA0A2A"/>
    <w:rsid w:val="00FA26B2"/>
    <w:rsid w:val="00FA4A28"/>
    <w:rsid w:val="00FA7A82"/>
    <w:rsid w:val="00FB45B2"/>
    <w:rsid w:val="00FB711F"/>
    <w:rsid w:val="00FD68DE"/>
    <w:rsid w:val="00FE23A9"/>
    <w:rsid w:val="00FF1DE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rPr>
      <w:lang w:val="x-none" w:eastAsia="x-none"/>
    </w:rPr>
  </w:style>
  <w:style w:type="character" w:styleId="Fett">
    <w:name w:val="Strong"/>
    <w:qFormat/>
    <w:rsid w:val="00EE40B5"/>
    <w:rPr>
      <w:b/>
      <w:bCs/>
    </w:rPr>
  </w:style>
  <w:style w:type="table" w:styleId="Tabellenraster">
    <w:name w:val="Table Grid"/>
    <w:basedOn w:val="NormaleTabelle"/>
    <w:rsid w:val="004B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0030C"/>
    <w:rPr>
      <w:rFonts w:ascii="Tahoma" w:hAnsi="Tahoma" w:cs="Tahoma"/>
      <w:sz w:val="16"/>
      <w:szCs w:val="16"/>
    </w:rPr>
  </w:style>
  <w:style w:type="character" w:customStyle="1" w:styleId="TextkrperZchn">
    <w:name w:val="Textkörper Zchn"/>
    <w:link w:val="Textkrper"/>
    <w:rsid w:val="00BC2A19"/>
    <w:rPr>
      <w:sz w:val="24"/>
      <w:szCs w:val="24"/>
    </w:rPr>
  </w:style>
  <w:style w:type="character" w:customStyle="1" w:styleId="tw4winExternal">
    <w:name w:val="tw4winExternal"/>
    <w:rsid w:val="00E7742C"/>
    <w:rPr>
      <w:rFonts w:ascii="Arial" w:hAnsi="Arial" w:cs="Arial"/>
      <w:noProof/>
      <w:color w:val="808080"/>
      <w:sz w:val="22"/>
      <w:szCs w:val="22"/>
    </w:rPr>
  </w:style>
  <w:style w:type="paragraph" w:styleId="StandardWeb">
    <w:name w:val="Normal (Web)"/>
    <w:basedOn w:val="Standard"/>
    <w:rsid w:val="008B7703"/>
    <w:pPr>
      <w:spacing w:before="100" w:beforeAutospacing="1" w:after="100" w:afterAutospacing="1"/>
    </w:pPr>
    <w:rPr>
      <w:lang w:val="sv-SE" w:eastAsia="sv-SE"/>
    </w:rPr>
  </w:style>
  <w:style w:type="paragraph" w:styleId="Listenabsatz">
    <w:name w:val="List Paragraph"/>
    <w:basedOn w:val="Standard"/>
    <w:uiPriority w:val="34"/>
    <w:qFormat/>
    <w:rsid w:val="00382483"/>
    <w:pPr>
      <w:ind w:left="720"/>
      <w:contextualSpacing/>
    </w:pPr>
  </w:style>
  <w:style w:type="character" w:customStyle="1" w:styleId="tw4winMark">
    <w:name w:val="tw4winMark"/>
    <w:uiPriority w:val="99"/>
    <w:rsid w:val="00D61AF9"/>
    <w:rPr>
      <w:rFonts w:ascii="Courier New" w:hAnsi="Courier New" w:cs="Courier New" w:hint="default"/>
      <w:vanish/>
      <w:webHidden w:val="0"/>
      <w:color w:val="800080"/>
      <w:sz w:val="24"/>
      <w:vertAlign w:val="subscript"/>
      <w:specVanish w:val="0"/>
    </w:rPr>
  </w:style>
  <w:style w:type="character" w:styleId="Hyperlink">
    <w:name w:val="Hyperlink"/>
    <w:rsid w:val="005A23A4"/>
    <w:rPr>
      <w:color w:val="0000FF"/>
      <w:u w:val="single"/>
    </w:rPr>
  </w:style>
  <w:style w:type="paragraph" w:styleId="Kommentartext">
    <w:name w:val="annotation text"/>
    <w:basedOn w:val="Standard"/>
    <w:link w:val="KommentartextZchn"/>
    <w:uiPriority w:val="99"/>
    <w:unhideWhenUsed/>
    <w:rsid w:val="00FB711F"/>
    <w:rPr>
      <w:sz w:val="20"/>
      <w:szCs w:val="20"/>
    </w:rPr>
  </w:style>
  <w:style w:type="character" w:customStyle="1" w:styleId="KommentartextZchn">
    <w:name w:val="Kommentartext Zchn"/>
    <w:basedOn w:val="Absatz-Standardschriftart"/>
    <w:link w:val="Kommentartext"/>
    <w:uiPriority w:val="99"/>
    <w:rsid w:val="00FB711F"/>
  </w:style>
  <w:style w:type="character" w:styleId="Kommentarzeichen">
    <w:name w:val="annotation reference"/>
    <w:basedOn w:val="Absatz-Standardschriftart"/>
    <w:uiPriority w:val="99"/>
    <w:unhideWhenUsed/>
    <w:rsid w:val="00FB711F"/>
    <w:rPr>
      <w:sz w:val="16"/>
      <w:szCs w:val="16"/>
    </w:rPr>
  </w:style>
  <w:style w:type="character" w:styleId="BesuchterHyperlink">
    <w:name w:val="FollowedHyperlink"/>
    <w:basedOn w:val="Absatz-Standardschriftart"/>
    <w:rsid w:val="006D35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552">
      <w:bodyDiv w:val="1"/>
      <w:marLeft w:val="0"/>
      <w:marRight w:val="0"/>
      <w:marTop w:val="0"/>
      <w:marBottom w:val="0"/>
      <w:divBdr>
        <w:top w:val="none" w:sz="0" w:space="0" w:color="auto"/>
        <w:left w:val="none" w:sz="0" w:space="0" w:color="auto"/>
        <w:bottom w:val="none" w:sz="0" w:space="0" w:color="auto"/>
        <w:right w:val="none" w:sz="0" w:space="0" w:color="auto"/>
      </w:divBdr>
    </w:div>
    <w:div w:id="95487372">
      <w:bodyDiv w:val="1"/>
      <w:marLeft w:val="0"/>
      <w:marRight w:val="0"/>
      <w:marTop w:val="0"/>
      <w:marBottom w:val="0"/>
      <w:divBdr>
        <w:top w:val="none" w:sz="0" w:space="0" w:color="auto"/>
        <w:left w:val="none" w:sz="0" w:space="0" w:color="auto"/>
        <w:bottom w:val="none" w:sz="0" w:space="0" w:color="auto"/>
        <w:right w:val="none" w:sz="0" w:space="0" w:color="auto"/>
      </w:divBdr>
    </w:div>
    <w:div w:id="108596274">
      <w:bodyDiv w:val="1"/>
      <w:marLeft w:val="0"/>
      <w:marRight w:val="0"/>
      <w:marTop w:val="0"/>
      <w:marBottom w:val="0"/>
      <w:divBdr>
        <w:top w:val="none" w:sz="0" w:space="0" w:color="auto"/>
        <w:left w:val="none" w:sz="0" w:space="0" w:color="auto"/>
        <w:bottom w:val="none" w:sz="0" w:space="0" w:color="auto"/>
        <w:right w:val="none" w:sz="0" w:space="0" w:color="auto"/>
      </w:divBdr>
    </w:div>
    <w:div w:id="144006771">
      <w:bodyDiv w:val="1"/>
      <w:marLeft w:val="0"/>
      <w:marRight w:val="0"/>
      <w:marTop w:val="0"/>
      <w:marBottom w:val="0"/>
      <w:divBdr>
        <w:top w:val="none" w:sz="0" w:space="0" w:color="auto"/>
        <w:left w:val="none" w:sz="0" w:space="0" w:color="auto"/>
        <w:bottom w:val="none" w:sz="0" w:space="0" w:color="auto"/>
        <w:right w:val="none" w:sz="0" w:space="0" w:color="auto"/>
      </w:divBdr>
    </w:div>
    <w:div w:id="154105908">
      <w:bodyDiv w:val="1"/>
      <w:marLeft w:val="0"/>
      <w:marRight w:val="0"/>
      <w:marTop w:val="0"/>
      <w:marBottom w:val="0"/>
      <w:divBdr>
        <w:top w:val="none" w:sz="0" w:space="0" w:color="auto"/>
        <w:left w:val="none" w:sz="0" w:space="0" w:color="auto"/>
        <w:bottom w:val="none" w:sz="0" w:space="0" w:color="auto"/>
        <w:right w:val="none" w:sz="0" w:space="0" w:color="auto"/>
      </w:divBdr>
    </w:div>
    <w:div w:id="170873639">
      <w:bodyDiv w:val="1"/>
      <w:marLeft w:val="0"/>
      <w:marRight w:val="0"/>
      <w:marTop w:val="0"/>
      <w:marBottom w:val="0"/>
      <w:divBdr>
        <w:top w:val="none" w:sz="0" w:space="0" w:color="auto"/>
        <w:left w:val="none" w:sz="0" w:space="0" w:color="auto"/>
        <w:bottom w:val="none" w:sz="0" w:space="0" w:color="auto"/>
        <w:right w:val="none" w:sz="0" w:space="0" w:color="auto"/>
      </w:divBdr>
    </w:div>
    <w:div w:id="174611803">
      <w:bodyDiv w:val="1"/>
      <w:marLeft w:val="0"/>
      <w:marRight w:val="0"/>
      <w:marTop w:val="0"/>
      <w:marBottom w:val="0"/>
      <w:divBdr>
        <w:top w:val="none" w:sz="0" w:space="0" w:color="auto"/>
        <w:left w:val="none" w:sz="0" w:space="0" w:color="auto"/>
        <w:bottom w:val="none" w:sz="0" w:space="0" w:color="auto"/>
        <w:right w:val="none" w:sz="0" w:space="0" w:color="auto"/>
      </w:divBdr>
    </w:div>
    <w:div w:id="184557720">
      <w:bodyDiv w:val="1"/>
      <w:marLeft w:val="0"/>
      <w:marRight w:val="0"/>
      <w:marTop w:val="0"/>
      <w:marBottom w:val="0"/>
      <w:divBdr>
        <w:top w:val="none" w:sz="0" w:space="0" w:color="auto"/>
        <w:left w:val="none" w:sz="0" w:space="0" w:color="auto"/>
        <w:bottom w:val="none" w:sz="0" w:space="0" w:color="auto"/>
        <w:right w:val="none" w:sz="0" w:space="0" w:color="auto"/>
      </w:divBdr>
    </w:div>
    <w:div w:id="191767021">
      <w:bodyDiv w:val="1"/>
      <w:marLeft w:val="0"/>
      <w:marRight w:val="0"/>
      <w:marTop w:val="0"/>
      <w:marBottom w:val="0"/>
      <w:divBdr>
        <w:top w:val="none" w:sz="0" w:space="0" w:color="auto"/>
        <w:left w:val="none" w:sz="0" w:space="0" w:color="auto"/>
        <w:bottom w:val="none" w:sz="0" w:space="0" w:color="auto"/>
        <w:right w:val="none" w:sz="0" w:space="0" w:color="auto"/>
      </w:divBdr>
    </w:div>
    <w:div w:id="224681232">
      <w:bodyDiv w:val="1"/>
      <w:marLeft w:val="0"/>
      <w:marRight w:val="0"/>
      <w:marTop w:val="0"/>
      <w:marBottom w:val="0"/>
      <w:divBdr>
        <w:top w:val="none" w:sz="0" w:space="0" w:color="auto"/>
        <w:left w:val="none" w:sz="0" w:space="0" w:color="auto"/>
        <w:bottom w:val="none" w:sz="0" w:space="0" w:color="auto"/>
        <w:right w:val="none" w:sz="0" w:space="0" w:color="auto"/>
      </w:divBdr>
    </w:div>
    <w:div w:id="251014764">
      <w:bodyDiv w:val="1"/>
      <w:marLeft w:val="0"/>
      <w:marRight w:val="0"/>
      <w:marTop w:val="0"/>
      <w:marBottom w:val="0"/>
      <w:divBdr>
        <w:top w:val="none" w:sz="0" w:space="0" w:color="auto"/>
        <w:left w:val="none" w:sz="0" w:space="0" w:color="auto"/>
        <w:bottom w:val="none" w:sz="0" w:space="0" w:color="auto"/>
        <w:right w:val="none" w:sz="0" w:space="0" w:color="auto"/>
      </w:divBdr>
    </w:div>
    <w:div w:id="260190852">
      <w:bodyDiv w:val="1"/>
      <w:marLeft w:val="0"/>
      <w:marRight w:val="0"/>
      <w:marTop w:val="0"/>
      <w:marBottom w:val="0"/>
      <w:divBdr>
        <w:top w:val="none" w:sz="0" w:space="0" w:color="auto"/>
        <w:left w:val="none" w:sz="0" w:space="0" w:color="auto"/>
        <w:bottom w:val="none" w:sz="0" w:space="0" w:color="auto"/>
        <w:right w:val="none" w:sz="0" w:space="0" w:color="auto"/>
      </w:divBdr>
    </w:div>
    <w:div w:id="296304093">
      <w:bodyDiv w:val="1"/>
      <w:marLeft w:val="0"/>
      <w:marRight w:val="0"/>
      <w:marTop w:val="0"/>
      <w:marBottom w:val="0"/>
      <w:divBdr>
        <w:top w:val="none" w:sz="0" w:space="0" w:color="auto"/>
        <w:left w:val="none" w:sz="0" w:space="0" w:color="auto"/>
        <w:bottom w:val="none" w:sz="0" w:space="0" w:color="auto"/>
        <w:right w:val="none" w:sz="0" w:space="0" w:color="auto"/>
      </w:divBdr>
    </w:div>
    <w:div w:id="316149847">
      <w:bodyDiv w:val="1"/>
      <w:marLeft w:val="0"/>
      <w:marRight w:val="0"/>
      <w:marTop w:val="0"/>
      <w:marBottom w:val="0"/>
      <w:divBdr>
        <w:top w:val="none" w:sz="0" w:space="0" w:color="auto"/>
        <w:left w:val="none" w:sz="0" w:space="0" w:color="auto"/>
        <w:bottom w:val="none" w:sz="0" w:space="0" w:color="auto"/>
        <w:right w:val="none" w:sz="0" w:space="0" w:color="auto"/>
      </w:divBdr>
    </w:div>
    <w:div w:id="378165125">
      <w:bodyDiv w:val="1"/>
      <w:marLeft w:val="0"/>
      <w:marRight w:val="0"/>
      <w:marTop w:val="0"/>
      <w:marBottom w:val="0"/>
      <w:divBdr>
        <w:top w:val="none" w:sz="0" w:space="0" w:color="auto"/>
        <w:left w:val="none" w:sz="0" w:space="0" w:color="auto"/>
        <w:bottom w:val="none" w:sz="0" w:space="0" w:color="auto"/>
        <w:right w:val="none" w:sz="0" w:space="0" w:color="auto"/>
      </w:divBdr>
    </w:div>
    <w:div w:id="401031295">
      <w:bodyDiv w:val="1"/>
      <w:marLeft w:val="0"/>
      <w:marRight w:val="0"/>
      <w:marTop w:val="0"/>
      <w:marBottom w:val="0"/>
      <w:divBdr>
        <w:top w:val="none" w:sz="0" w:space="0" w:color="auto"/>
        <w:left w:val="none" w:sz="0" w:space="0" w:color="auto"/>
        <w:bottom w:val="none" w:sz="0" w:space="0" w:color="auto"/>
        <w:right w:val="none" w:sz="0" w:space="0" w:color="auto"/>
      </w:divBdr>
    </w:div>
    <w:div w:id="478233272">
      <w:bodyDiv w:val="1"/>
      <w:marLeft w:val="0"/>
      <w:marRight w:val="0"/>
      <w:marTop w:val="0"/>
      <w:marBottom w:val="0"/>
      <w:divBdr>
        <w:top w:val="none" w:sz="0" w:space="0" w:color="auto"/>
        <w:left w:val="none" w:sz="0" w:space="0" w:color="auto"/>
        <w:bottom w:val="none" w:sz="0" w:space="0" w:color="auto"/>
        <w:right w:val="none" w:sz="0" w:space="0" w:color="auto"/>
      </w:divBdr>
    </w:div>
    <w:div w:id="490174477">
      <w:bodyDiv w:val="1"/>
      <w:marLeft w:val="0"/>
      <w:marRight w:val="0"/>
      <w:marTop w:val="0"/>
      <w:marBottom w:val="0"/>
      <w:divBdr>
        <w:top w:val="none" w:sz="0" w:space="0" w:color="auto"/>
        <w:left w:val="none" w:sz="0" w:space="0" w:color="auto"/>
        <w:bottom w:val="none" w:sz="0" w:space="0" w:color="auto"/>
        <w:right w:val="none" w:sz="0" w:space="0" w:color="auto"/>
      </w:divBdr>
    </w:div>
    <w:div w:id="530991630">
      <w:bodyDiv w:val="1"/>
      <w:marLeft w:val="0"/>
      <w:marRight w:val="0"/>
      <w:marTop w:val="0"/>
      <w:marBottom w:val="0"/>
      <w:divBdr>
        <w:top w:val="none" w:sz="0" w:space="0" w:color="auto"/>
        <w:left w:val="none" w:sz="0" w:space="0" w:color="auto"/>
        <w:bottom w:val="none" w:sz="0" w:space="0" w:color="auto"/>
        <w:right w:val="none" w:sz="0" w:space="0" w:color="auto"/>
      </w:divBdr>
    </w:div>
    <w:div w:id="557206414">
      <w:bodyDiv w:val="1"/>
      <w:marLeft w:val="0"/>
      <w:marRight w:val="0"/>
      <w:marTop w:val="0"/>
      <w:marBottom w:val="0"/>
      <w:divBdr>
        <w:top w:val="none" w:sz="0" w:space="0" w:color="auto"/>
        <w:left w:val="none" w:sz="0" w:space="0" w:color="auto"/>
        <w:bottom w:val="none" w:sz="0" w:space="0" w:color="auto"/>
        <w:right w:val="none" w:sz="0" w:space="0" w:color="auto"/>
      </w:divBdr>
    </w:div>
    <w:div w:id="580260885">
      <w:bodyDiv w:val="1"/>
      <w:marLeft w:val="0"/>
      <w:marRight w:val="0"/>
      <w:marTop w:val="0"/>
      <w:marBottom w:val="0"/>
      <w:divBdr>
        <w:top w:val="none" w:sz="0" w:space="0" w:color="auto"/>
        <w:left w:val="none" w:sz="0" w:space="0" w:color="auto"/>
        <w:bottom w:val="none" w:sz="0" w:space="0" w:color="auto"/>
        <w:right w:val="none" w:sz="0" w:space="0" w:color="auto"/>
      </w:divBdr>
    </w:div>
    <w:div w:id="584874007">
      <w:bodyDiv w:val="1"/>
      <w:marLeft w:val="0"/>
      <w:marRight w:val="0"/>
      <w:marTop w:val="0"/>
      <w:marBottom w:val="0"/>
      <w:divBdr>
        <w:top w:val="none" w:sz="0" w:space="0" w:color="auto"/>
        <w:left w:val="none" w:sz="0" w:space="0" w:color="auto"/>
        <w:bottom w:val="none" w:sz="0" w:space="0" w:color="auto"/>
        <w:right w:val="none" w:sz="0" w:space="0" w:color="auto"/>
      </w:divBdr>
    </w:div>
    <w:div w:id="593975167">
      <w:bodyDiv w:val="1"/>
      <w:marLeft w:val="0"/>
      <w:marRight w:val="0"/>
      <w:marTop w:val="0"/>
      <w:marBottom w:val="0"/>
      <w:divBdr>
        <w:top w:val="none" w:sz="0" w:space="0" w:color="auto"/>
        <w:left w:val="none" w:sz="0" w:space="0" w:color="auto"/>
        <w:bottom w:val="none" w:sz="0" w:space="0" w:color="auto"/>
        <w:right w:val="none" w:sz="0" w:space="0" w:color="auto"/>
      </w:divBdr>
    </w:div>
    <w:div w:id="613679295">
      <w:bodyDiv w:val="1"/>
      <w:marLeft w:val="0"/>
      <w:marRight w:val="0"/>
      <w:marTop w:val="0"/>
      <w:marBottom w:val="0"/>
      <w:divBdr>
        <w:top w:val="none" w:sz="0" w:space="0" w:color="auto"/>
        <w:left w:val="none" w:sz="0" w:space="0" w:color="auto"/>
        <w:bottom w:val="none" w:sz="0" w:space="0" w:color="auto"/>
        <w:right w:val="none" w:sz="0" w:space="0" w:color="auto"/>
      </w:divBdr>
    </w:div>
    <w:div w:id="635448168">
      <w:bodyDiv w:val="1"/>
      <w:marLeft w:val="0"/>
      <w:marRight w:val="0"/>
      <w:marTop w:val="0"/>
      <w:marBottom w:val="0"/>
      <w:divBdr>
        <w:top w:val="none" w:sz="0" w:space="0" w:color="auto"/>
        <w:left w:val="none" w:sz="0" w:space="0" w:color="auto"/>
        <w:bottom w:val="none" w:sz="0" w:space="0" w:color="auto"/>
        <w:right w:val="none" w:sz="0" w:space="0" w:color="auto"/>
      </w:divBdr>
    </w:div>
    <w:div w:id="655300248">
      <w:bodyDiv w:val="1"/>
      <w:marLeft w:val="0"/>
      <w:marRight w:val="0"/>
      <w:marTop w:val="0"/>
      <w:marBottom w:val="0"/>
      <w:divBdr>
        <w:top w:val="none" w:sz="0" w:space="0" w:color="auto"/>
        <w:left w:val="none" w:sz="0" w:space="0" w:color="auto"/>
        <w:bottom w:val="none" w:sz="0" w:space="0" w:color="auto"/>
        <w:right w:val="none" w:sz="0" w:space="0" w:color="auto"/>
      </w:divBdr>
    </w:div>
    <w:div w:id="658189677">
      <w:bodyDiv w:val="1"/>
      <w:marLeft w:val="0"/>
      <w:marRight w:val="0"/>
      <w:marTop w:val="0"/>
      <w:marBottom w:val="0"/>
      <w:divBdr>
        <w:top w:val="none" w:sz="0" w:space="0" w:color="auto"/>
        <w:left w:val="none" w:sz="0" w:space="0" w:color="auto"/>
        <w:bottom w:val="none" w:sz="0" w:space="0" w:color="auto"/>
        <w:right w:val="none" w:sz="0" w:space="0" w:color="auto"/>
      </w:divBdr>
    </w:div>
    <w:div w:id="665985640">
      <w:bodyDiv w:val="1"/>
      <w:marLeft w:val="0"/>
      <w:marRight w:val="0"/>
      <w:marTop w:val="0"/>
      <w:marBottom w:val="0"/>
      <w:divBdr>
        <w:top w:val="none" w:sz="0" w:space="0" w:color="auto"/>
        <w:left w:val="none" w:sz="0" w:space="0" w:color="auto"/>
        <w:bottom w:val="none" w:sz="0" w:space="0" w:color="auto"/>
        <w:right w:val="none" w:sz="0" w:space="0" w:color="auto"/>
      </w:divBdr>
    </w:div>
    <w:div w:id="667175531">
      <w:bodyDiv w:val="1"/>
      <w:marLeft w:val="0"/>
      <w:marRight w:val="0"/>
      <w:marTop w:val="0"/>
      <w:marBottom w:val="0"/>
      <w:divBdr>
        <w:top w:val="none" w:sz="0" w:space="0" w:color="auto"/>
        <w:left w:val="none" w:sz="0" w:space="0" w:color="auto"/>
        <w:bottom w:val="none" w:sz="0" w:space="0" w:color="auto"/>
        <w:right w:val="none" w:sz="0" w:space="0" w:color="auto"/>
      </w:divBdr>
    </w:div>
    <w:div w:id="732503140">
      <w:bodyDiv w:val="1"/>
      <w:marLeft w:val="0"/>
      <w:marRight w:val="0"/>
      <w:marTop w:val="0"/>
      <w:marBottom w:val="0"/>
      <w:divBdr>
        <w:top w:val="none" w:sz="0" w:space="0" w:color="auto"/>
        <w:left w:val="none" w:sz="0" w:space="0" w:color="auto"/>
        <w:bottom w:val="none" w:sz="0" w:space="0" w:color="auto"/>
        <w:right w:val="none" w:sz="0" w:space="0" w:color="auto"/>
      </w:divBdr>
    </w:div>
    <w:div w:id="743599656">
      <w:bodyDiv w:val="1"/>
      <w:marLeft w:val="0"/>
      <w:marRight w:val="0"/>
      <w:marTop w:val="0"/>
      <w:marBottom w:val="0"/>
      <w:divBdr>
        <w:top w:val="none" w:sz="0" w:space="0" w:color="auto"/>
        <w:left w:val="none" w:sz="0" w:space="0" w:color="auto"/>
        <w:bottom w:val="none" w:sz="0" w:space="0" w:color="auto"/>
        <w:right w:val="none" w:sz="0" w:space="0" w:color="auto"/>
      </w:divBdr>
    </w:div>
    <w:div w:id="809522606">
      <w:bodyDiv w:val="1"/>
      <w:marLeft w:val="0"/>
      <w:marRight w:val="0"/>
      <w:marTop w:val="0"/>
      <w:marBottom w:val="0"/>
      <w:divBdr>
        <w:top w:val="none" w:sz="0" w:space="0" w:color="auto"/>
        <w:left w:val="none" w:sz="0" w:space="0" w:color="auto"/>
        <w:bottom w:val="none" w:sz="0" w:space="0" w:color="auto"/>
        <w:right w:val="none" w:sz="0" w:space="0" w:color="auto"/>
      </w:divBdr>
    </w:div>
    <w:div w:id="861819764">
      <w:bodyDiv w:val="1"/>
      <w:marLeft w:val="0"/>
      <w:marRight w:val="0"/>
      <w:marTop w:val="0"/>
      <w:marBottom w:val="0"/>
      <w:divBdr>
        <w:top w:val="none" w:sz="0" w:space="0" w:color="auto"/>
        <w:left w:val="none" w:sz="0" w:space="0" w:color="auto"/>
        <w:bottom w:val="none" w:sz="0" w:space="0" w:color="auto"/>
        <w:right w:val="none" w:sz="0" w:space="0" w:color="auto"/>
      </w:divBdr>
    </w:div>
    <w:div w:id="920916127">
      <w:bodyDiv w:val="1"/>
      <w:marLeft w:val="0"/>
      <w:marRight w:val="0"/>
      <w:marTop w:val="0"/>
      <w:marBottom w:val="0"/>
      <w:divBdr>
        <w:top w:val="none" w:sz="0" w:space="0" w:color="auto"/>
        <w:left w:val="none" w:sz="0" w:space="0" w:color="auto"/>
        <w:bottom w:val="none" w:sz="0" w:space="0" w:color="auto"/>
        <w:right w:val="none" w:sz="0" w:space="0" w:color="auto"/>
      </w:divBdr>
    </w:div>
    <w:div w:id="931091616">
      <w:bodyDiv w:val="1"/>
      <w:marLeft w:val="0"/>
      <w:marRight w:val="0"/>
      <w:marTop w:val="0"/>
      <w:marBottom w:val="0"/>
      <w:divBdr>
        <w:top w:val="none" w:sz="0" w:space="0" w:color="auto"/>
        <w:left w:val="none" w:sz="0" w:space="0" w:color="auto"/>
        <w:bottom w:val="none" w:sz="0" w:space="0" w:color="auto"/>
        <w:right w:val="none" w:sz="0" w:space="0" w:color="auto"/>
      </w:divBdr>
    </w:div>
    <w:div w:id="988484710">
      <w:bodyDiv w:val="1"/>
      <w:marLeft w:val="0"/>
      <w:marRight w:val="0"/>
      <w:marTop w:val="0"/>
      <w:marBottom w:val="0"/>
      <w:divBdr>
        <w:top w:val="none" w:sz="0" w:space="0" w:color="auto"/>
        <w:left w:val="none" w:sz="0" w:space="0" w:color="auto"/>
        <w:bottom w:val="none" w:sz="0" w:space="0" w:color="auto"/>
        <w:right w:val="none" w:sz="0" w:space="0" w:color="auto"/>
      </w:divBdr>
    </w:div>
    <w:div w:id="989748604">
      <w:bodyDiv w:val="1"/>
      <w:marLeft w:val="0"/>
      <w:marRight w:val="0"/>
      <w:marTop w:val="0"/>
      <w:marBottom w:val="0"/>
      <w:divBdr>
        <w:top w:val="none" w:sz="0" w:space="0" w:color="auto"/>
        <w:left w:val="none" w:sz="0" w:space="0" w:color="auto"/>
        <w:bottom w:val="none" w:sz="0" w:space="0" w:color="auto"/>
        <w:right w:val="none" w:sz="0" w:space="0" w:color="auto"/>
      </w:divBdr>
    </w:div>
    <w:div w:id="1010137610">
      <w:bodyDiv w:val="1"/>
      <w:marLeft w:val="0"/>
      <w:marRight w:val="0"/>
      <w:marTop w:val="0"/>
      <w:marBottom w:val="0"/>
      <w:divBdr>
        <w:top w:val="none" w:sz="0" w:space="0" w:color="auto"/>
        <w:left w:val="none" w:sz="0" w:space="0" w:color="auto"/>
        <w:bottom w:val="none" w:sz="0" w:space="0" w:color="auto"/>
        <w:right w:val="none" w:sz="0" w:space="0" w:color="auto"/>
      </w:divBdr>
    </w:div>
    <w:div w:id="1026980480">
      <w:bodyDiv w:val="1"/>
      <w:marLeft w:val="0"/>
      <w:marRight w:val="0"/>
      <w:marTop w:val="0"/>
      <w:marBottom w:val="0"/>
      <w:divBdr>
        <w:top w:val="none" w:sz="0" w:space="0" w:color="auto"/>
        <w:left w:val="none" w:sz="0" w:space="0" w:color="auto"/>
        <w:bottom w:val="none" w:sz="0" w:space="0" w:color="auto"/>
        <w:right w:val="none" w:sz="0" w:space="0" w:color="auto"/>
      </w:divBdr>
    </w:div>
    <w:div w:id="1043603033">
      <w:bodyDiv w:val="1"/>
      <w:marLeft w:val="0"/>
      <w:marRight w:val="0"/>
      <w:marTop w:val="0"/>
      <w:marBottom w:val="0"/>
      <w:divBdr>
        <w:top w:val="none" w:sz="0" w:space="0" w:color="auto"/>
        <w:left w:val="none" w:sz="0" w:space="0" w:color="auto"/>
        <w:bottom w:val="none" w:sz="0" w:space="0" w:color="auto"/>
        <w:right w:val="none" w:sz="0" w:space="0" w:color="auto"/>
      </w:divBdr>
    </w:div>
    <w:div w:id="1111631135">
      <w:bodyDiv w:val="1"/>
      <w:marLeft w:val="0"/>
      <w:marRight w:val="0"/>
      <w:marTop w:val="0"/>
      <w:marBottom w:val="0"/>
      <w:divBdr>
        <w:top w:val="none" w:sz="0" w:space="0" w:color="auto"/>
        <w:left w:val="none" w:sz="0" w:space="0" w:color="auto"/>
        <w:bottom w:val="none" w:sz="0" w:space="0" w:color="auto"/>
        <w:right w:val="none" w:sz="0" w:space="0" w:color="auto"/>
      </w:divBdr>
    </w:div>
    <w:div w:id="1160119955">
      <w:bodyDiv w:val="1"/>
      <w:marLeft w:val="0"/>
      <w:marRight w:val="0"/>
      <w:marTop w:val="0"/>
      <w:marBottom w:val="0"/>
      <w:divBdr>
        <w:top w:val="none" w:sz="0" w:space="0" w:color="auto"/>
        <w:left w:val="none" w:sz="0" w:space="0" w:color="auto"/>
        <w:bottom w:val="none" w:sz="0" w:space="0" w:color="auto"/>
        <w:right w:val="none" w:sz="0" w:space="0" w:color="auto"/>
      </w:divBdr>
    </w:div>
    <w:div w:id="1164396205">
      <w:bodyDiv w:val="1"/>
      <w:marLeft w:val="0"/>
      <w:marRight w:val="0"/>
      <w:marTop w:val="0"/>
      <w:marBottom w:val="0"/>
      <w:divBdr>
        <w:top w:val="none" w:sz="0" w:space="0" w:color="auto"/>
        <w:left w:val="none" w:sz="0" w:space="0" w:color="auto"/>
        <w:bottom w:val="none" w:sz="0" w:space="0" w:color="auto"/>
        <w:right w:val="none" w:sz="0" w:space="0" w:color="auto"/>
      </w:divBdr>
    </w:div>
    <w:div w:id="1187713934">
      <w:bodyDiv w:val="1"/>
      <w:marLeft w:val="0"/>
      <w:marRight w:val="0"/>
      <w:marTop w:val="0"/>
      <w:marBottom w:val="0"/>
      <w:divBdr>
        <w:top w:val="none" w:sz="0" w:space="0" w:color="auto"/>
        <w:left w:val="none" w:sz="0" w:space="0" w:color="auto"/>
        <w:bottom w:val="none" w:sz="0" w:space="0" w:color="auto"/>
        <w:right w:val="none" w:sz="0" w:space="0" w:color="auto"/>
      </w:divBdr>
    </w:div>
    <w:div w:id="1205827768">
      <w:bodyDiv w:val="1"/>
      <w:marLeft w:val="0"/>
      <w:marRight w:val="0"/>
      <w:marTop w:val="0"/>
      <w:marBottom w:val="0"/>
      <w:divBdr>
        <w:top w:val="none" w:sz="0" w:space="0" w:color="auto"/>
        <w:left w:val="none" w:sz="0" w:space="0" w:color="auto"/>
        <w:bottom w:val="none" w:sz="0" w:space="0" w:color="auto"/>
        <w:right w:val="none" w:sz="0" w:space="0" w:color="auto"/>
      </w:divBdr>
    </w:div>
    <w:div w:id="1211377996">
      <w:bodyDiv w:val="1"/>
      <w:marLeft w:val="0"/>
      <w:marRight w:val="0"/>
      <w:marTop w:val="0"/>
      <w:marBottom w:val="0"/>
      <w:divBdr>
        <w:top w:val="none" w:sz="0" w:space="0" w:color="auto"/>
        <w:left w:val="none" w:sz="0" w:space="0" w:color="auto"/>
        <w:bottom w:val="none" w:sz="0" w:space="0" w:color="auto"/>
        <w:right w:val="none" w:sz="0" w:space="0" w:color="auto"/>
      </w:divBdr>
    </w:div>
    <w:div w:id="1285624149">
      <w:bodyDiv w:val="1"/>
      <w:marLeft w:val="0"/>
      <w:marRight w:val="0"/>
      <w:marTop w:val="0"/>
      <w:marBottom w:val="0"/>
      <w:divBdr>
        <w:top w:val="none" w:sz="0" w:space="0" w:color="auto"/>
        <w:left w:val="none" w:sz="0" w:space="0" w:color="auto"/>
        <w:bottom w:val="none" w:sz="0" w:space="0" w:color="auto"/>
        <w:right w:val="none" w:sz="0" w:space="0" w:color="auto"/>
      </w:divBdr>
    </w:div>
    <w:div w:id="1305741675">
      <w:bodyDiv w:val="1"/>
      <w:marLeft w:val="0"/>
      <w:marRight w:val="0"/>
      <w:marTop w:val="0"/>
      <w:marBottom w:val="0"/>
      <w:divBdr>
        <w:top w:val="none" w:sz="0" w:space="0" w:color="auto"/>
        <w:left w:val="none" w:sz="0" w:space="0" w:color="auto"/>
        <w:bottom w:val="none" w:sz="0" w:space="0" w:color="auto"/>
        <w:right w:val="none" w:sz="0" w:space="0" w:color="auto"/>
      </w:divBdr>
    </w:div>
    <w:div w:id="1311590841">
      <w:bodyDiv w:val="1"/>
      <w:marLeft w:val="0"/>
      <w:marRight w:val="0"/>
      <w:marTop w:val="0"/>
      <w:marBottom w:val="0"/>
      <w:divBdr>
        <w:top w:val="none" w:sz="0" w:space="0" w:color="auto"/>
        <w:left w:val="none" w:sz="0" w:space="0" w:color="auto"/>
        <w:bottom w:val="none" w:sz="0" w:space="0" w:color="auto"/>
        <w:right w:val="none" w:sz="0" w:space="0" w:color="auto"/>
      </w:divBdr>
    </w:div>
    <w:div w:id="1362899605">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467237686">
      <w:bodyDiv w:val="1"/>
      <w:marLeft w:val="0"/>
      <w:marRight w:val="0"/>
      <w:marTop w:val="0"/>
      <w:marBottom w:val="0"/>
      <w:divBdr>
        <w:top w:val="none" w:sz="0" w:space="0" w:color="auto"/>
        <w:left w:val="none" w:sz="0" w:space="0" w:color="auto"/>
        <w:bottom w:val="none" w:sz="0" w:space="0" w:color="auto"/>
        <w:right w:val="none" w:sz="0" w:space="0" w:color="auto"/>
      </w:divBdr>
    </w:div>
    <w:div w:id="1523930966">
      <w:bodyDiv w:val="1"/>
      <w:marLeft w:val="0"/>
      <w:marRight w:val="0"/>
      <w:marTop w:val="0"/>
      <w:marBottom w:val="0"/>
      <w:divBdr>
        <w:top w:val="none" w:sz="0" w:space="0" w:color="auto"/>
        <w:left w:val="none" w:sz="0" w:space="0" w:color="auto"/>
        <w:bottom w:val="none" w:sz="0" w:space="0" w:color="auto"/>
        <w:right w:val="none" w:sz="0" w:space="0" w:color="auto"/>
      </w:divBdr>
    </w:div>
    <w:div w:id="1525165397">
      <w:bodyDiv w:val="1"/>
      <w:marLeft w:val="0"/>
      <w:marRight w:val="0"/>
      <w:marTop w:val="0"/>
      <w:marBottom w:val="0"/>
      <w:divBdr>
        <w:top w:val="none" w:sz="0" w:space="0" w:color="auto"/>
        <w:left w:val="none" w:sz="0" w:space="0" w:color="auto"/>
        <w:bottom w:val="none" w:sz="0" w:space="0" w:color="auto"/>
        <w:right w:val="none" w:sz="0" w:space="0" w:color="auto"/>
      </w:divBdr>
    </w:div>
    <w:div w:id="1559708143">
      <w:bodyDiv w:val="1"/>
      <w:marLeft w:val="0"/>
      <w:marRight w:val="0"/>
      <w:marTop w:val="0"/>
      <w:marBottom w:val="0"/>
      <w:divBdr>
        <w:top w:val="none" w:sz="0" w:space="0" w:color="auto"/>
        <w:left w:val="none" w:sz="0" w:space="0" w:color="auto"/>
        <w:bottom w:val="none" w:sz="0" w:space="0" w:color="auto"/>
        <w:right w:val="none" w:sz="0" w:space="0" w:color="auto"/>
      </w:divBdr>
    </w:div>
    <w:div w:id="1642272847">
      <w:bodyDiv w:val="1"/>
      <w:marLeft w:val="0"/>
      <w:marRight w:val="0"/>
      <w:marTop w:val="0"/>
      <w:marBottom w:val="0"/>
      <w:divBdr>
        <w:top w:val="none" w:sz="0" w:space="0" w:color="auto"/>
        <w:left w:val="none" w:sz="0" w:space="0" w:color="auto"/>
        <w:bottom w:val="none" w:sz="0" w:space="0" w:color="auto"/>
        <w:right w:val="none" w:sz="0" w:space="0" w:color="auto"/>
      </w:divBdr>
    </w:div>
    <w:div w:id="1663389483">
      <w:bodyDiv w:val="1"/>
      <w:marLeft w:val="0"/>
      <w:marRight w:val="0"/>
      <w:marTop w:val="0"/>
      <w:marBottom w:val="0"/>
      <w:divBdr>
        <w:top w:val="none" w:sz="0" w:space="0" w:color="auto"/>
        <w:left w:val="none" w:sz="0" w:space="0" w:color="auto"/>
        <w:bottom w:val="none" w:sz="0" w:space="0" w:color="auto"/>
        <w:right w:val="none" w:sz="0" w:space="0" w:color="auto"/>
      </w:divBdr>
    </w:div>
    <w:div w:id="1687705847">
      <w:bodyDiv w:val="1"/>
      <w:marLeft w:val="0"/>
      <w:marRight w:val="0"/>
      <w:marTop w:val="0"/>
      <w:marBottom w:val="0"/>
      <w:divBdr>
        <w:top w:val="none" w:sz="0" w:space="0" w:color="auto"/>
        <w:left w:val="none" w:sz="0" w:space="0" w:color="auto"/>
        <w:bottom w:val="none" w:sz="0" w:space="0" w:color="auto"/>
        <w:right w:val="none" w:sz="0" w:space="0" w:color="auto"/>
      </w:divBdr>
    </w:div>
    <w:div w:id="1696688129">
      <w:bodyDiv w:val="1"/>
      <w:marLeft w:val="0"/>
      <w:marRight w:val="0"/>
      <w:marTop w:val="0"/>
      <w:marBottom w:val="0"/>
      <w:divBdr>
        <w:top w:val="none" w:sz="0" w:space="0" w:color="auto"/>
        <w:left w:val="none" w:sz="0" w:space="0" w:color="auto"/>
        <w:bottom w:val="none" w:sz="0" w:space="0" w:color="auto"/>
        <w:right w:val="none" w:sz="0" w:space="0" w:color="auto"/>
      </w:divBdr>
    </w:div>
    <w:div w:id="1700351359">
      <w:bodyDiv w:val="1"/>
      <w:marLeft w:val="0"/>
      <w:marRight w:val="0"/>
      <w:marTop w:val="0"/>
      <w:marBottom w:val="0"/>
      <w:divBdr>
        <w:top w:val="none" w:sz="0" w:space="0" w:color="auto"/>
        <w:left w:val="none" w:sz="0" w:space="0" w:color="auto"/>
        <w:bottom w:val="none" w:sz="0" w:space="0" w:color="auto"/>
        <w:right w:val="none" w:sz="0" w:space="0" w:color="auto"/>
      </w:divBdr>
    </w:div>
    <w:div w:id="1708527262">
      <w:bodyDiv w:val="1"/>
      <w:marLeft w:val="0"/>
      <w:marRight w:val="0"/>
      <w:marTop w:val="0"/>
      <w:marBottom w:val="0"/>
      <w:divBdr>
        <w:top w:val="none" w:sz="0" w:space="0" w:color="auto"/>
        <w:left w:val="none" w:sz="0" w:space="0" w:color="auto"/>
        <w:bottom w:val="none" w:sz="0" w:space="0" w:color="auto"/>
        <w:right w:val="none" w:sz="0" w:space="0" w:color="auto"/>
      </w:divBdr>
    </w:div>
    <w:div w:id="1760758007">
      <w:bodyDiv w:val="1"/>
      <w:marLeft w:val="0"/>
      <w:marRight w:val="0"/>
      <w:marTop w:val="0"/>
      <w:marBottom w:val="0"/>
      <w:divBdr>
        <w:top w:val="none" w:sz="0" w:space="0" w:color="auto"/>
        <w:left w:val="none" w:sz="0" w:space="0" w:color="auto"/>
        <w:bottom w:val="none" w:sz="0" w:space="0" w:color="auto"/>
        <w:right w:val="none" w:sz="0" w:space="0" w:color="auto"/>
      </w:divBdr>
    </w:div>
    <w:div w:id="1799494806">
      <w:bodyDiv w:val="1"/>
      <w:marLeft w:val="0"/>
      <w:marRight w:val="0"/>
      <w:marTop w:val="0"/>
      <w:marBottom w:val="0"/>
      <w:divBdr>
        <w:top w:val="none" w:sz="0" w:space="0" w:color="auto"/>
        <w:left w:val="none" w:sz="0" w:space="0" w:color="auto"/>
        <w:bottom w:val="none" w:sz="0" w:space="0" w:color="auto"/>
        <w:right w:val="none" w:sz="0" w:space="0" w:color="auto"/>
      </w:divBdr>
    </w:div>
    <w:div w:id="1805148686">
      <w:bodyDiv w:val="1"/>
      <w:marLeft w:val="0"/>
      <w:marRight w:val="0"/>
      <w:marTop w:val="0"/>
      <w:marBottom w:val="0"/>
      <w:divBdr>
        <w:top w:val="none" w:sz="0" w:space="0" w:color="auto"/>
        <w:left w:val="none" w:sz="0" w:space="0" w:color="auto"/>
        <w:bottom w:val="none" w:sz="0" w:space="0" w:color="auto"/>
        <w:right w:val="none" w:sz="0" w:space="0" w:color="auto"/>
      </w:divBdr>
    </w:div>
    <w:div w:id="1805390364">
      <w:bodyDiv w:val="1"/>
      <w:marLeft w:val="0"/>
      <w:marRight w:val="0"/>
      <w:marTop w:val="0"/>
      <w:marBottom w:val="0"/>
      <w:divBdr>
        <w:top w:val="none" w:sz="0" w:space="0" w:color="auto"/>
        <w:left w:val="none" w:sz="0" w:space="0" w:color="auto"/>
        <w:bottom w:val="none" w:sz="0" w:space="0" w:color="auto"/>
        <w:right w:val="none" w:sz="0" w:space="0" w:color="auto"/>
      </w:divBdr>
    </w:div>
    <w:div w:id="1831288666">
      <w:bodyDiv w:val="1"/>
      <w:marLeft w:val="0"/>
      <w:marRight w:val="0"/>
      <w:marTop w:val="0"/>
      <w:marBottom w:val="0"/>
      <w:divBdr>
        <w:top w:val="none" w:sz="0" w:space="0" w:color="auto"/>
        <w:left w:val="none" w:sz="0" w:space="0" w:color="auto"/>
        <w:bottom w:val="none" w:sz="0" w:space="0" w:color="auto"/>
        <w:right w:val="none" w:sz="0" w:space="0" w:color="auto"/>
      </w:divBdr>
    </w:div>
    <w:div w:id="1831872686">
      <w:bodyDiv w:val="1"/>
      <w:marLeft w:val="0"/>
      <w:marRight w:val="0"/>
      <w:marTop w:val="0"/>
      <w:marBottom w:val="0"/>
      <w:divBdr>
        <w:top w:val="none" w:sz="0" w:space="0" w:color="auto"/>
        <w:left w:val="none" w:sz="0" w:space="0" w:color="auto"/>
        <w:bottom w:val="none" w:sz="0" w:space="0" w:color="auto"/>
        <w:right w:val="none" w:sz="0" w:space="0" w:color="auto"/>
      </w:divBdr>
    </w:div>
    <w:div w:id="1862474631">
      <w:bodyDiv w:val="1"/>
      <w:marLeft w:val="0"/>
      <w:marRight w:val="0"/>
      <w:marTop w:val="0"/>
      <w:marBottom w:val="0"/>
      <w:divBdr>
        <w:top w:val="none" w:sz="0" w:space="0" w:color="auto"/>
        <w:left w:val="none" w:sz="0" w:space="0" w:color="auto"/>
        <w:bottom w:val="none" w:sz="0" w:space="0" w:color="auto"/>
        <w:right w:val="none" w:sz="0" w:space="0" w:color="auto"/>
      </w:divBdr>
    </w:div>
    <w:div w:id="1876192476">
      <w:bodyDiv w:val="1"/>
      <w:marLeft w:val="0"/>
      <w:marRight w:val="0"/>
      <w:marTop w:val="0"/>
      <w:marBottom w:val="0"/>
      <w:divBdr>
        <w:top w:val="none" w:sz="0" w:space="0" w:color="auto"/>
        <w:left w:val="none" w:sz="0" w:space="0" w:color="auto"/>
        <w:bottom w:val="none" w:sz="0" w:space="0" w:color="auto"/>
        <w:right w:val="none" w:sz="0" w:space="0" w:color="auto"/>
      </w:divBdr>
    </w:div>
    <w:div w:id="1885362519">
      <w:bodyDiv w:val="1"/>
      <w:marLeft w:val="0"/>
      <w:marRight w:val="0"/>
      <w:marTop w:val="0"/>
      <w:marBottom w:val="0"/>
      <w:divBdr>
        <w:top w:val="none" w:sz="0" w:space="0" w:color="auto"/>
        <w:left w:val="none" w:sz="0" w:space="0" w:color="auto"/>
        <w:bottom w:val="none" w:sz="0" w:space="0" w:color="auto"/>
        <w:right w:val="none" w:sz="0" w:space="0" w:color="auto"/>
      </w:divBdr>
    </w:div>
    <w:div w:id="1945458969">
      <w:bodyDiv w:val="1"/>
      <w:marLeft w:val="0"/>
      <w:marRight w:val="0"/>
      <w:marTop w:val="0"/>
      <w:marBottom w:val="0"/>
      <w:divBdr>
        <w:top w:val="none" w:sz="0" w:space="0" w:color="auto"/>
        <w:left w:val="none" w:sz="0" w:space="0" w:color="auto"/>
        <w:bottom w:val="none" w:sz="0" w:space="0" w:color="auto"/>
        <w:right w:val="none" w:sz="0" w:space="0" w:color="auto"/>
      </w:divBdr>
    </w:div>
    <w:div w:id="1968051416">
      <w:bodyDiv w:val="1"/>
      <w:marLeft w:val="0"/>
      <w:marRight w:val="0"/>
      <w:marTop w:val="0"/>
      <w:marBottom w:val="0"/>
      <w:divBdr>
        <w:top w:val="none" w:sz="0" w:space="0" w:color="auto"/>
        <w:left w:val="none" w:sz="0" w:space="0" w:color="auto"/>
        <w:bottom w:val="none" w:sz="0" w:space="0" w:color="auto"/>
        <w:right w:val="none" w:sz="0" w:space="0" w:color="auto"/>
      </w:divBdr>
    </w:div>
    <w:div w:id="1991982117">
      <w:bodyDiv w:val="1"/>
      <w:marLeft w:val="0"/>
      <w:marRight w:val="0"/>
      <w:marTop w:val="0"/>
      <w:marBottom w:val="0"/>
      <w:divBdr>
        <w:top w:val="none" w:sz="0" w:space="0" w:color="auto"/>
        <w:left w:val="none" w:sz="0" w:space="0" w:color="auto"/>
        <w:bottom w:val="none" w:sz="0" w:space="0" w:color="auto"/>
        <w:right w:val="none" w:sz="0" w:space="0" w:color="auto"/>
      </w:divBdr>
    </w:div>
    <w:div w:id="1994868430">
      <w:bodyDiv w:val="1"/>
      <w:marLeft w:val="0"/>
      <w:marRight w:val="0"/>
      <w:marTop w:val="0"/>
      <w:marBottom w:val="0"/>
      <w:divBdr>
        <w:top w:val="none" w:sz="0" w:space="0" w:color="auto"/>
        <w:left w:val="none" w:sz="0" w:space="0" w:color="auto"/>
        <w:bottom w:val="none" w:sz="0" w:space="0" w:color="auto"/>
        <w:right w:val="none" w:sz="0" w:space="0" w:color="auto"/>
      </w:divBdr>
    </w:div>
    <w:div w:id="2000186479">
      <w:bodyDiv w:val="1"/>
      <w:marLeft w:val="0"/>
      <w:marRight w:val="0"/>
      <w:marTop w:val="0"/>
      <w:marBottom w:val="0"/>
      <w:divBdr>
        <w:top w:val="none" w:sz="0" w:space="0" w:color="auto"/>
        <w:left w:val="none" w:sz="0" w:space="0" w:color="auto"/>
        <w:bottom w:val="none" w:sz="0" w:space="0" w:color="auto"/>
        <w:right w:val="none" w:sz="0" w:space="0" w:color="auto"/>
      </w:divBdr>
    </w:div>
    <w:div w:id="2001032162">
      <w:bodyDiv w:val="1"/>
      <w:marLeft w:val="0"/>
      <w:marRight w:val="0"/>
      <w:marTop w:val="0"/>
      <w:marBottom w:val="0"/>
      <w:divBdr>
        <w:top w:val="none" w:sz="0" w:space="0" w:color="auto"/>
        <w:left w:val="none" w:sz="0" w:space="0" w:color="auto"/>
        <w:bottom w:val="none" w:sz="0" w:space="0" w:color="auto"/>
        <w:right w:val="none" w:sz="0" w:space="0" w:color="auto"/>
      </w:divBdr>
    </w:div>
    <w:div w:id="2016960129">
      <w:bodyDiv w:val="1"/>
      <w:marLeft w:val="0"/>
      <w:marRight w:val="0"/>
      <w:marTop w:val="0"/>
      <w:marBottom w:val="0"/>
      <w:divBdr>
        <w:top w:val="none" w:sz="0" w:space="0" w:color="auto"/>
        <w:left w:val="none" w:sz="0" w:space="0" w:color="auto"/>
        <w:bottom w:val="none" w:sz="0" w:space="0" w:color="auto"/>
        <w:right w:val="none" w:sz="0" w:space="0" w:color="auto"/>
      </w:divBdr>
    </w:div>
    <w:div w:id="2027243601">
      <w:bodyDiv w:val="1"/>
      <w:marLeft w:val="0"/>
      <w:marRight w:val="0"/>
      <w:marTop w:val="0"/>
      <w:marBottom w:val="0"/>
      <w:divBdr>
        <w:top w:val="none" w:sz="0" w:space="0" w:color="auto"/>
        <w:left w:val="none" w:sz="0" w:space="0" w:color="auto"/>
        <w:bottom w:val="none" w:sz="0" w:space="0" w:color="auto"/>
        <w:right w:val="none" w:sz="0" w:space="0" w:color="auto"/>
      </w:divBdr>
    </w:div>
    <w:div w:id="2095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8DDED-0EE6-423D-B83C-8CA0FE22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3157</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2019-05-22T12:46:00Z</dcterms:created>
  <dcterms:modified xsi:type="dcterms:W3CDTF">2019-05-22T12:46:00Z</dcterms:modified>
</cp:coreProperties>
</file>