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699" w:rsidRPr="00E65E61" w:rsidRDefault="007A60ED">
      <w:pPr>
        <w:rPr>
          <w:b/>
          <w:color w:val="000000" w:themeColor="text1"/>
          <w:sz w:val="32"/>
          <w:szCs w:val="32"/>
        </w:rPr>
      </w:pPr>
      <w:r>
        <w:rPr>
          <w:b/>
          <w:color w:val="000000" w:themeColor="text1"/>
          <w:sz w:val="32"/>
          <w:szCs w:val="32"/>
        </w:rPr>
        <w:t>A dose perfeita contra o desgaste</w:t>
      </w:r>
    </w:p>
    <w:p w:rsidR="00A42430" w:rsidRPr="00177380" w:rsidRDefault="00A42430">
      <w:pPr>
        <w:rPr>
          <w:color w:val="000000" w:themeColor="text1"/>
        </w:rPr>
      </w:pPr>
    </w:p>
    <w:p w:rsidR="00E65E61" w:rsidRPr="00E65E61" w:rsidRDefault="00D212FA">
      <w:pPr>
        <w:rPr>
          <w:i/>
          <w:color w:val="000000" w:themeColor="text1"/>
        </w:rPr>
      </w:pPr>
      <w:r>
        <w:rPr>
          <w:i/>
          <w:color w:val="000000" w:themeColor="text1"/>
        </w:rPr>
        <w:t xml:space="preserve">A LIQUI MOLY reforçou a sua oferta de Shooters, produtos desenvolvidos </w:t>
      </w:r>
      <w:r w:rsidR="00ED7E0F">
        <w:rPr>
          <w:i/>
          <w:color w:val="000000" w:themeColor="text1"/>
        </w:rPr>
        <w:t xml:space="preserve">para uma utilização única, sem desperdícios. O novo MoS2 Shooter da linha Motorbike garante a máxima proteção contra </w:t>
      </w:r>
      <w:r w:rsidR="00A8042D">
        <w:rPr>
          <w:i/>
          <w:color w:val="000000" w:themeColor="text1"/>
        </w:rPr>
        <w:t xml:space="preserve">o desgaste e </w:t>
      </w:r>
      <w:r w:rsidR="00ED7E0F">
        <w:rPr>
          <w:i/>
          <w:color w:val="000000" w:themeColor="text1"/>
        </w:rPr>
        <w:t>a fricção.</w:t>
      </w:r>
    </w:p>
    <w:p w:rsidR="00E65E61" w:rsidRDefault="00E65E61">
      <w:pPr>
        <w:rPr>
          <w:color w:val="000000" w:themeColor="text1"/>
        </w:rPr>
      </w:pPr>
    </w:p>
    <w:p w:rsidR="007A60ED" w:rsidRDefault="00E65E61">
      <w:pPr>
        <w:rPr>
          <w:b/>
          <w:color w:val="000000" w:themeColor="text1"/>
        </w:rPr>
      </w:pPr>
      <w:r w:rsidRPr="00E65E61">
        <w:rPr>
          <w:b/>
          <w:color w:val="000000" w:themeColor="text1"/>
        </w:rPr>
        <w:t xml:space="preserve">Fevereiro de 2018 </w:t>
      </w:r>
      <w:r w:rsidR="007A60ED">
        <w:rPr>
          <w:b/>
          <w:color w:val="000000" w:themeColor="text1"/>
        </w:rPr>
        <w:t>–</w:t>
      </w:r>
      <w:r w:rsidRPr="00E65E61">
        <w:rPr>
          <w:b/>
          <w:color w:val="000000" w:themeColor="text1"/>
        </w:rPr>
        <w:t xml:space="preserve"> </w:t>
      </w:r>
      <w:r w:rsidR="007A60ED">
        <w:rPr>
          <w:b/>
          <w:color w:val="000000" w:themeColor="text1"/>
        </w:rPr>
        <w:t xml:space="preserve">A proteção contra o desgaste ganha um papel fundamental em motos com elevadas rotações. Quem quer garantir um extra de proteção à sua moto, passa agora a ter disponível </w:t>
      </w:r>
      <w:r w:rsidR="00A8042D">
        <w:rPr>
          <w:b/>
          <w:color w:val="000000" w:themeColor="text1"/>
        </w:rPr>
        <w:t xml:space="preserve">o Motorbike MoS2 </w:t>
      </w:r>
      <w:r w:rsidR="007A60ED">
        <w:rPr>
          <w:b/>
          <w:color w:val="000000" w:themeColor="text1"/>
        </w:rPr>
        <w:t xml:space="preserve">Shooter da LIQUI MOLY. </w:t>
      </w:r>
    </w:p>
    <w:p w:rsidR="007A60ED" w:rsidRDefault="007A60ED">
      <w:pPr>
        <w:rPr>
          <w:b/>
          <w:color w:val="000000" w:themeColor="text1"/>
        </w:rPr>
      </w:pPr>
    </w:p>
    <w:p w:rsidR="007A60ED" w:rsidRPr="00ED7E0F" w:rsidRDefault="007A60ED">
      <w:pPr>
        <w:rPr>
          <w:color w:val="000000" w:themeColor="text1"/>
        </w:rPr>
      </w:pPr>
      <w:r w:rsidRPr="00ED7E0F">
        <w:rPr>
          <w:color w:val="000000" w:themeColor="text1"/>
        </w:rPr>
        <w:t xml:space="preserve">A embalagem contém a quantidade exata para um depósito de </w:t>
      </w:r>
      <w:r w:rsidR="00CA5ED4">
        <w:rPr>
          <w:color w:val="000000" w:themeColor="text1"/>
        </w:rPr>
        <w:t>óleo</w:t>
      </w:r>
      <w:r w:rsidRPr="00ED7E0F">
        <w:rPr>
          <w:color w:val="000000" w:themeColor="text1"/>
        </w:rPr>
        <w:t>. A proteção que o Motorbike MoS2</w:t>
      </w:r>
      <w:r w:rsidR="00ED7E0F">
        <w:rPr>
          <w:color w:val="000000" w:themeColor="text1"/>
        </w:rPr>
        <w:t xml:space="preserve"> </w:t>
      </w:r>
      <w:r w:rsidRPr="00ED7E0F">
        <w:rPr>
          <w:color w:val="000000" w:themeColor="text1"/>
        </w:rPr>
        <w:t xml:space="preserve">Shooter garante está baseada no MoS2. É um lubrificante sólido de características semelhantes à grafite. O MoS2 agarra-se às superfícies metálicas e evita o contacto direto entre metais. </w:t>
      </w:r>
      <w:r w:rsidR="009F150C" w:rsidRPr="00ED7E0F">
        <w:rPr>
          <w:color w:val="000000" w:themeColor="text1"/>
        </w:rPr>
        <w:t xml:space="preserve">Logo após </w:t>
      </w:r>
      <w:r w:rsidR="006C5B67" w:rsidRPr="00ED7E0F">
        <w:rPr>
          <w:color w:val="000000" w:themeColor="text1"/>
        </w:rPr>
        <w:t xml:space="preserve">a ignição, quando o óleo ainda não chegou a todos os pontos do motor, o MoS2 Shooter garante uma lubrificação fiável. E oferece também proteção adicional, quando o motor funciona a elevadas rotações e quando há perdas de óleo. Reduz ainda a fricção no motor durante o seu funcionamento diário. Com este </w:t>
      </w:r>
      <w:r w:rsidR="00ED7E0F">
        <w:rPr>
          <w:color w:val="000000" w:themeColor="text1"/>
        </w:rPr>
        <w:t>S</w:t>
      </w:r>
      <w:r w:rsidR="006C5B67" w:rsidRPr="00ED7E0F">
        <w:rPr>
          <w:color w:val="000000" w:themeColor="text1"/>
        </w:rPr>
        <w:t xml:space="preserve">hooter, a moto tem mais potência disponível e um consumo de </w:t>
      </w:r>
      <w:r w:rsidR="00ED7E0F">
        <w:rPr>
          <w:color w:val="000000" w:themeColor="text1"/>
        </w:rPr>
        <w:t>combustível</w:t>
      </w:r>
      <w:r w:rsidR="006C5B67" w:rsidRPr="00ED7E0F">
        <w:rPr>
          <w:color w:val="000000" w:themeColor="text1"/>
        </w:rPr>
        <w:t xml:space="preserve"> inferior. </w:t>
      </w:r>
    </w:p>
    <w:p w:rsidR="00A42430" w:rsidRPr="00177380" w:rsidRDefault="00A42430">
      <w:pPr>
        <w:rPr>
          <w:color w:val="000000" w:themeColor="text1"/>
        </w:rPr>
      </w:pPr>
    </w:p>
    <w:p w:rsidR="00ED7E0F" w:rsidRDefault="006C5B67" w:rsidP="00ED7E0F">
      <w:pPr>
        <w:rPr>
          <w:rFonts w:eastAsia="Times New Roman" w:cstheme="minorHAnsi"/>
          <w:color w:val="363636"/>
          <w:lang w:eastAsia="pt-PT"/>
        </w:rPr>
      </w:pPr>
      <w:r w:rsidRPr="00ED7E0F">
        <w:rPr>
          <w:rFonts w:eastAsia="Times New Roman" w:cstheme="minorHAnsi"/>
          <w:color w:val="363636"/>
          <w:lang w:eastAsia="pt-PT"/>
        </w:rPr>
        <w:t xml:space="preserve">O Motorbike MoS2 Shooter não é só adequado para motores de quatro tempos, mas também para os de dois tempos. As partículas de MoS2 são tão pequenas que passam até nos filtros mais finos sem qualquer dificuldade. Este aditivo pode utilizar-se também em motos com embraiagem em banho de óleo. </w:t>
      </w:r>
      <w:r w:rsidR="00ED7E0F">
        <w:rPr>
          <w:rFonts w:eastAsia="Times New Roman" w:cstheme="minorHAnsi"/>
          <w:color w:val="363636"/>
          <w:lang w:eastAsia="pt-PT"/>
        </w:rPr>
        <w:t>Deve ser utilizado</w:t>
      </w:r>
      <w:r w:rsidR="00ED7E0F" w:rsidRPr="00ED7E0F">
        <w:rPr>
          <w:rFonts w:eastAsia="Times New Roman" w:cstheme="minorHAnsi"/>
          <w:color w:val="363636"/>
          <w:lang w:eastAsia="pt-PT"/>
        </w:rPr>
        <w:t xml:space="preserve"> </w:t>
      </w:r>
      <w:r w:rsidR="00D328FC">
        <w:rPr>
          <w:rFonts w:eastAsia="Times New Roman" w:cstheme="minorHAnsi"/>
          <w:color w:val="363636"/>
          <w:lang w:eastAsia="pt-PT"/>
        </w:rPr>
        <w:t>em todas as mudanças de óleo.</w:t>
      </w:r>
    </w:p>
    <w:p w:rsidR="00ED7E0F" w:rsidRDefault="00ED7E0F" w:rsidP="00ED7E0F">
      <w:pPr>
        <w:rPr>
          <w:rFonts w:eastAsia="Times New Roman" w:cstheme="minorHAnsi"/>
          <w:color w:val="363636"/>
          <w:lang w:eastAsia="pt-PT"/>
        </w:rPr>
      </w:pPr>
    </w:p>
    <w:p w:rsidR="00ED7E0F" w:rsidRDefault="006C5B67" w:rsidP="00ED7E0F">
      <w:pPr>
        <w:rPr>
          <w:rFonts w:eastAsia="Times New Roman" w:cstheme="minorHAnsi"/>
          <w:color w:val="363636"/>
          <w:lang w:eastAsia="pt-PT"/>
        </w:rPr>
      </w:pPr>
      <w:r w:rsidRPr="00ED7E0F">
        <w:rPr>
          <w:rFonts w:eastAsia="Times New Roman" w:cstheme="minorHAnsi"/>
          <w:color w:val="363636"/>
          <w:lang w:eastAsia="pt-PT"/>
        </w:rPr>
        <w:t xml:space="preserve">A família Shooter da LIQUI MOLY </w:t>
      </w:r>
      <w:r w:rsidR="008A12F5" w:rsidRPr="00ED7E0F">
        <w:rPr>
          <w:rFonts w:eastAsia="Times New Roman" w:cstheme="minorHAnsi"/>
          <w:color w:val="363636"/>
          <w:lang w:eastAsia="pt-PT"/>
        </w:rPr>
        <w:t>disponibiliza aditivos que se a</w:t>
      </w:r>
      <w:r w:rsidR="00ED7E0F">
        <w:rPr>
          <w:rFonts w:eastAsia="Times New Roman" w:cstheme="minorHAnsi"/>
          <w:color w:val="363636"/>
          <w:lang w:eastAsia="pt-PT"/>
        </w:rPr>
        <w:t>justam perfeitamente aos volume</w:t>
      </w:r>
      <w:r w:rsidR="008A12F5" w:rsidRPr="00ED7E0F">
        <w:rPr>
          <w:rFonts w:eastAsia="Times New Roman" w:cstheme="minorHAnsi"/>
          <w:color w:val="363636"/>
          <w:lang w:eastAsia="pt-PT"/>
        </w:rPr>
        <w:t>s</w:t>
      </w:r>
      <w:r w:rsidR="00ED7E0F">
        <w:rPr>
          <w:rFonts w:eastAsia="Times New Roman" w:cstheme="minorHAnsi"/>
          <w:color w:val="363636"/>
          <w:lang w:eastAsia="pt-PT"/>
        </w:rPr>
        <w:t xml:space="preserve"> </w:t>
      </w:r>
      <w:r w:rsidR="008A12F5" w:rsidRPr="00ED7E0F">
        <w:rPr>
          <w:rFonts w:eastAsia="Times New Roman" w:cstheme="minorHAnsi"/>
          <w:color w:val="363636"/>
          <w:lang w:eastAsia="pt-PT"/>
        </w:rPr>
        <w:t xml:space="preserve">de gasolina e óleo nas motos. O seu conteúdo utiliza-se por completo, não havendo </w:t>
      </w:r>
      <w:r w:rsidR="00ED7E0F">
        <w:rPr>
          <w:rFonts w:eastAsia="Times New Roman" w:cstheme="minorHAnsi"/>
          <w:color w:val="363636"/>
          <w:lang w:eastAsia="pt-PT"/>
        </w:rPr>
        <w:t xml:space="preserve">desperdício ou sobras. </w:t>
      </w:r>
      <w:r w:rsidR="008A12F5" w:rsidRPr="00ED7E0F">
        <w:rPr>
          <w:rFonts w:eastAsia="Times New Roman" w:cstheme="minorHAnsi"/>
          <w:color w:val="363636"/>
          <w:lang w:eastAsia="pt-PT"/>
        </w:rPr>
        <w:t xml:space="preserve">O MoS2 Shooter é o quarto membro da família Shooter, que é composta também </w:t>
      </w:r>
      <w:r w:rsidR="00D212FA" w:rsidRPr="00ED7E0F">
        <w:rPr>
          <w:rFonts w:eastAsia="Times New Roman" w:cstheme="minorHAnsi"/>
          <w:color w:val="363636"/>
          <w:lang w:eastAsia="pt-PT"/>
        </w:rPr>
        <w:t>pelo aditivo de limpeza para o sistema de gasolina 4T Shooter, o Speed Shooter</w:t>
      </w:r>
      <w:r w:rsidR="00ED7E0F">
        <w:rPr>
          <w:rFonts w:eastAsia="Times New Roman" w:cstheme="minorHAnsi"/>
          <w:color w:val="363636"/>
          <w:lang w:eastAsia="pt-PT"/>
        </w:rPr>
        <w:t xml:space="preserve"> (</w:t>
      </w:r>
      <w:r w:rsidR="00D212FA" w:rsidRPr="00ED7E0F">
        <w:rPr>
          <w:rFonts w:eastAsia="Times New Roman" w:cstheme="minorHAnsi"/>
          <w:color w:val="363636"/>
          <w:lang w:eastAsia="pt-PT"/>
        </w:rPr>
        <w:t>um aditivo para maior potência</w:t>
      </w:r>
      <w:r w:rsidR="00ED7E0F">
        <w:rPr>
          <w:rFonts w:eastAsia="Times New Roman" w:cstheme="minorHAnsi"/>
          <w:color w:val="363636"/>
          <w:lang w:eastAsia="pt-PT"/>
        </w:rPr>
        <w:t>)</w:t>
      </w:r>
      <w:r w:rsidR="00D212FA" w:rsidRPr="00ED7E0F">
        <w:rPr>
          <w:rFonts w:eastAsia="Times New Roman" w:cstheme="minorHAnsi"/>
          <w:color w:val="363636"/>
          <w:lang w:eastAsia="pt-PT"/>
        </w:rPr>
        <w:t xml:space="preserve"> e o Engine Flush Shooter, um aditivo para limpar </w:t>
      </w:r>
      <w:r w:rsidR="00ED7E0F">
        <w:rPr>
          <w:rFonts w:eastAsia="Times New Roman" w:cstheme="minorHAnsi"/>
          <w:color w:val="363636"/>
          <w:lang w:eastAsia="pt-PT"/>
        </w:rPr>
        <w:t xml:space="preserve">todo </w:t>
      </w:r>
      <w:r w:rsidR="00D212FA" w:rsidRPr="00ED7E0F">
        <w:rPr>
          <w:rFonts w:eastAsia="Times New Roman" w:cstheme="minorHAnsi"/>
          <w:color w:val="363636"/>
          <w:lang w:eastAsia="pt-PT"/>
        </w:rPr>
        <w:t xml:space="preserve">o circuito de óleo. </w:t>
      </w:r>
    </w:p>
    <w:p w:rsidR="00ED7E0F" w:rsidRDefault="00ED7E0F" w:rsidP="00ED7E0F">
      <w:pPr>
        <w:rPr>
          <w:rFonts w:eastAsia="Times New Roman" w:cstheme="minorHAnsi"/>
          <w:color w:val="363636"/>
          <w:lang w:eastAsia="pt-PT"/>
        </w:rPr>
      </w:pPr>
    </w:p>
    <w:p w:rsidR="00994B7C" w:rsidRPr="000B344A" w:rsidRDefault="00D212FA" w:rsidP="00A42430">
      <w:pPr>
        <w:rPr>
          <w:rFonts w:eastAsia="Times New Roman" w:cstheme="minorHAnsi"/>
          <w:color w:val="363636"/>
          <w:lang w:eastAsia="pt-PT"/>
        </w:rPr>
      </w:pPr>
      <w:r w:rsidRPr="00ED7E0F">
        <w:rPr>
          <w:rFonts w:eastAsia="Times New Roman" w:cstheme="minorHAnsi"/>
          <w:color w:val="363636"/>
          <w:lang w:eastAsia="pt-PT"/>
        </w:rPr>
        <w:t xml:space="preserve">Todos os Shooter </w:t>
      </w:r>
      <w:r w:rsidR="00B40234">
        <w:rPr>
          <w:rFonts w:eastAsia="Times New Roman" w:cstheme="minorHAnsi"/>
          <w:color w:val="363636"/>
          <w:lang w:eastAsia="pt-PT"/>
        </w:rPr>
        <w:t>têm a opção de vir</w:t>
      </w:r>
      <w:r w:rsidRPr="00ED7E0F">
        <w:rPr>
          <w:rFonts w:eastAsia="Times New Roman" w:cstheme="minorHAnsi"/>
          <w:color w:val="363636"/>
          <w:lang w:eastAsia="pt-PT"/>
        </w:rPr>
        <w:t xml:space="preserve"> numa prática embalagem de cartão que se pode usar como expositor. Isto permite </w:t>
      </w:r>
      <w:r w:rsidR="000B344A">
        <w:rPr>
          <w:rFonts w:eastAsia="Times New Roman" w:cstheme="minorHAnsi"/>
          <w:color w:val="363636"/>
          <w:lang w:eastAsia="pt-PT"/>
        </w:rPr>
        <w:t>disponibilizar</w:t>
      </w:r>
      <w:r w:rsidRPr="00ED7E0F">
        <w:rPr>
          <w:rFonts w:eastAsia="Times New Roman" w:cstheme="minorHAnsi"/>
          <w:color w:val="363636"/>
          <w:lang w:eastAsia="pt-PT"/>
        </w:rPr>
        <w:t xml:space="preserve"> toda a gama de Shooters com uma ocupação de espaço m</w:t>
      </w:r>
      <w:r w:rsidR="00B40234">
        <w:rPr>
          <w:rFonts w:eastAsia="Times New Roman" w:cstheme="minorHAnsi"/>
          <w:color w:val="363636"/>
          <w:lang w:eastAsia="pt-PT"/>
        </w:rPr>
        <w:t xml:space="preserve">ínima e um destaque maior no ponto de venda. </w:t>
      </w:r>
      <w:bookmarkStart w:id="0" w:name="_GoBack"/>
      <w:bookmarkEnd w:id="0"/>
      <w:r w:rsidRPr="00ED7E0F">
        <w:rPr>
          <w:rFonts w:eastAsia="Times New Roman" w:cstheme="minorHAnsi"/>
          <w:color w:val="363636"/>
          <w:lang w:eastAsia="pt-PT"/>
        </w:rPr>
        <w:t xml:space="preserve"> </w:t>
      </w:r>
      <w:r w:rsidR="007A60ED" w:rsidRPr="007A60ED">
        <w:rPr>
          <w:rFonts w:eastAsia="Times New Roman" w:cstheme="minorHAnsi"/>
          <w:color w:val="363636"/>
          <w:lang w:eastAsia="pt-PT"/>
        </w:rPr>
        <w:br/>
      </w:r>
    </w:p>
    <w:p w:rsidR="00E65E61" w:rsidRDefault="00E65E61" w:rsidP="00E65E61">
      <w:pPr>
        <w:rPr>
          <w:b/>
          <w:lang w:val="de-DE"/>
        </w:rPr>
      </w:pPr>
    </w:p>
    <w:p w:rsidR="00E65E61" w:rsidRPr="00AC1372" w:rsidRDefault="00E65E61" w:rsidP="00E65E61">
      <w:pPr>
        <w:rPr>
          <w:b/>
          <w:bCs/>
          <w:lang w:val="de-DE"/>
        </w:rPr>
      </w:pPr>
      <w:r w:rsidRPr="00AC1372">
        <w:rPr>
          <w:b/>
          <w:lang w:val="de-DE"/>
        </w:rPr>
        <w:t>Sobre a LIQUI MOLY</w:t>
      </w:r>
    </w:p>
    <w:p w:rsidR="00E65E61" w:rsidRPr="00AC1372" w:rsidRDefault="00E65E61" w:rsidP="00E65E61">
      <w:pPr>
        <w:rPr>
          <w:lang w:val="de-DE"/>
        </w:rPr>
      </w:pPr>
      <w:r w:rsidRPr="00AC1372">
        <w:rPr>
          <w:lang w:val="de-DE"/>
        </w:rPr>
        <w:t xml:space="preserve">Com cerca de 4000 produtos, a LIQUI MOLY oferece uma gama de produtos ampla e única a nível mundial para o setor automóvel: óleos de motor e aditivos, lubrificantes e massas, sprays e tratamento automóvel, substâncias adesivas e produtos selantes. Fundada em 1957, a LIQUI MOLY desenvolve e produz exclusivamente na Alemanha, onde é líder de mercado incontestável no setor dos aditivos e é repetidamente </w:t>
      </w:r>
      <w:r w:rsidRPr="00AC1372">
        <w:rPr>
          <w:lang w:val="de-DE"/>
        </w:rPr>
        <w:lastRenderedPageBreak/>
        <w:t>escolhida como a melhor marca</w:t>
      </w:r>
      <w:r>
        <w:rPr>
          <w:lang w:val="de-DE"/>
        </w:rPr>
        <w:t xml:space="preserve"> de óleo. A empresa gerida por </w:t>
      </w:r>
      <w:r w:rsidRPr="00AC1372">
        <w:rPr>
          <w:lang w:val="de-DE"/>
        </w:rPr>
        <w:t>Ernst Prost vende os seus produtos em mais de 120 países e obteve um volume de negócios de 489 milhões de euros no ano de 2016.</w:t>
      </w:r>
    </w:p>
    <w:p w:rsidR="00E65E61" w:rsidRPr="00AC1372" w:rsidRDefault="00E65E61" w:rsidP="00E65E61"/>
    <w:p w:rsidR="00E65E61" w:rsidRPr="00AC1372" w:rsidRDefault="00E65E61" w:rsidP="00E65E61">
      <w:pPr>
        <w:rPr>
          <w:b/>
        </w:rPr>
      </w:pPr>
      <w:r w:rsidRPr="00AC1372">
        <w:rPr>
          <w:b/>
          <w:bCs/>
        </w:rPr>
        <w:t>Poderá obter mais informações em:</w:t>
      </w:r>
    </w:p>
    <w:p w:rsidR="00E65E61" w:rsidRPr="00AC1372" w:rsidRDefault="00E65E61" w:rsidP="00E65E61">
      <w:pPr>
        <w:rPr>
          <w:lang w:val="fr-BE"/>
        </w:rPr>
      </w:pPr>
      <w:r w:rsidRPr="00AC1372">
        <w:rPr>
          <w:lang w:val="fr-BE"/>
        </w:rPr>
        <w:t>LIQUI MOLY IBERIA</w:t>
      </w:r>
    </w:p>
    <w:p w:rsidR="00E65E61" w:rsidRPr="00AC1372" w:rsidRDefault="00E65E61" w:rsidP="00E65E61">
      <w:pPr>
        <w:rPr>
          <w:lang w:val="fr-BE"/>
        </w:rPr>
      </w:pPr>
      <w:r w:rsidRPr="00AC1372">
        <w:rPr>
          <w:lang w:val="fr-BE"/>
        </w:rPr>
        <w:t>Cláudio Delicado</w:t>
      </w:r>
    </w:p>
    <w:p w:rsidR="00E65E61" w:rsidRPr="00AC1372" w:rsidRDefault="00E65E61" w:rsidP="00E65E61">
      <w:pPr>
        <w:rPr>
          <w:lang w:val="fr-BE"/>
        </w:rPr>
      </w:pPr>
      <w:r w:rsidRPr="00AC1372">
        <w:rPr>
          <w:lang w:val="fr-BE"/>
        </w:rPr>
        <w:t>Strategic Communication &amp; Marketing</w:t>
      </w:r>
    </w:p>
    <w:p w:rsidR="00E65E61" w:rsidRPr="00AC1372" w:rsidRDefault="00E65E61" w:rsidP="00E65E61">
      <w:pPr>
        <w:rPr>
          <w:lang w:val="fr-BE"/>
        </w:rPr>
      </w:pPr>
    </w:p>
    <w:p w:rsidR="00E65E61" w:rsidRPr="00AC1372" w:rsidRDefault="00E65E61" w:rsidP="00E65E61">
      <w:pPr>
        <w:rPr>
          <w:lang w:val="fr-BE"/>
        </w:rPr>
      </w:pPr>
      <w:r w:rsidRPr="00AC1372">
        <w:rPr>
          <w:lang w:val="fr-BE"/>
        </w:rPr>
        <w:t>Sintra Business Park</w:t>
      </w:r>
    </w:p>
    <w:p w:rsidR="00E65E61" w:rsidRPr="00AC1372" w:rsidRDefault="00E65E61" w:rsidP="00E65E61">
      <w:pPr>
        <w:rPr>
          <w:lang w:val="fr-BE"/>
        </w:rPr>
      </w:pPr>
      <w:r w:rsidRPr="00AC1372">
        <w:rPr>
          <w:lang w:val="fr-BE"/>
        </w:rPr>
        <w:t>Edifício 01 - 1° P</w:t>
      </w:r>
    </w:p>
    <w:p w:rsidR="00E65E61" w:rsidRPr="00AC1372" w:rsidRDefault="00E65E61" w:rsidP="00E65E61">
      <w:pPr>
        <w:rPr>
          <w:lang w:val="fr-BE"/>
        </w:rPr>
      </w:pPr>
      <w:r w:rsidRPr="00AC1372">
        <w:rPr>
          <w:lang w:val="fr-BE"/>
        </w:rPr>
        <w:t>C.P. 2710-089 Sintra</w:t>
      </w:r>
    </w:p>
    <w:p w:rsidR="00E65E61" w:rsidRPr="00AC1372" w:rsidRDefault="00E65E61" w:rsidP="00E65E61">
      <w:pPr>
        <w:rPr>
          <w:lang w:val="fr-BE"/>
        </w:rPr>
      </w:pPr>
    </w:p>
    <w:p w:rsidR="00E65E61" w:rsidRPr="00AC1372" w:rsidRDefault="00E65E61" w:rsidP="00E65E61">
      <w:pPr>
        <w:rPr>
          <w:lang w:val="fr-BE"/>
        </w:rPr>
      </w:pPr>
      <w:r w:rsidRPr="00AC1372">
        <w:rPr>
          <w:lang w:val="fr-BE"/>
        </w:rPr>
        <w:t>Phone: +351 (21) 925 07 32 (Back Office Sintra)</w:t>
      </w:r>
    </w:p>
    <w:p w:rsidR="00E65E61" w:rsidRPr="00AC1372" w:rsidRDefault="00E65E61" w:rsidP="00E65E61">
      <w:pPr>
        <w:rPr>
          <w:lang w:val="fr-BE"/>
        </w:rPr>
      </w:pPr>
      <w:r w:rsidRPr="00AC1372">
        <w:rPr>
          <w:lang w:val="fr-BE"/>
        </w:rPr>
        <w:t>Fax: +351 (21) 925 07 34</w:t>
      </w:r>
    </w:p>
    <w:p w:rsidR="00A42430" w:rsidRPr="00E65E61" w:rsidRDefault="00E65E61">
      <w:pPr>
        <w:rPr>
          <w:lang w:val="fr-BE"/>
        </w:rPr>
      </w:pPr>
      <w:r w:rsidRPr="00AC1372">
        <w:rPr>
          <w:lang w:val="fr-BE"/>
        </w:rPr>
        <w:t>Mobile: +351 937 929</w:t>
      </w:r>
      <w:r>
        <w:rPr>
          <w:lang w:val="fr-BE"/>
        </w:rPr>
        <w:t> </w:t>
      </w:r>
      <w:r w:rsidRPr="00AC1372">
        <w:rPr>
          <w:lang w:val="fr-BE"/>
        </w:rPr>
        <w:t>767</w:t>
      </w:r>
    </w:p>
    <w:sectPr w:rsidR="00A42430" w:rsidRPr="00E65E61" w:rsidSect="0029049F">
      <w:headerReference w:type="default" r:id="rId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CAD" w:rsidRDefault="00680CAD" w:rsidP="00E65E61">
      <w:r>
        <w:separator/>
      </w:r>
    </w:p>
  </w:endnote>
  <w:endnote w:type="continuationSeparator" w:id="0">
    <w:p w:rsidR="00680CAD" w:rsidRDefault="00680CAD" w:rsidP="00E6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CAD" w:rsidRDefault="00680CAD" w:rsidP="00E65E61">
      <w:r>
        <w:separator/>
      </w:r>
    </w:p>
  </w:footnote>
  <w:footnote w:type="continuationSeparator" w:id="0">
    <w:p w:rsidR="00680CAD" w:rsidRDefault="00680CAD" w:rsidP="00E6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E61" w:rsidRDefault="00E65E61">
    <w:pPr>
      <w:pStyle w:val="Cabealho"/>
    </w:pPr>
    <w:r>
      <w:rPr>
        <w:noProof/>
        <w:lang w:eastAsia="pt-PT"/>
      </w:rPr>
      <w:drawing>
        <wp:inline distT="0" distB="0" distL="0" distR="0" wp14:anchorId="6FCB4217" wp14:editId="63B34D76">
          <wp:extent cx="5396230" cy="645795"/>
          <wp:effectExtent l="0" t="0" r="127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a imprensa.png"/>
                  <pic:cNvPicPr/>
                </pic:nvPicPr>
                <pic:blipFill>
                  <a:blip r:embed="rId1">
                    <a:extLst>
                      <a:ext uri="{28A0092B-C50C-407E-A947-70E740481C1C}">
                        <a14:useLocalDpi xmlns:a14="http://schemas.microsoft.com/office/drawing/2010/main" val="0"/>
                      </a:ext>
                    </a:extLst>
                  </a:blip>
                  <a:stretch>
                    <a:fillRect/>
                  </a:stretch>
                </pic:blipFill>
                <pic:spPr>
                  <a:xfrm>
                    <a:off x="0" y="0"/>
                    <a:ext cx="5396230" cy="645795"/>
                  </a:xfrm>
                  <a:prstGeom prst="rect">
                    <a:avLst/>
                  </a:prstGeom>
                </pic:spPr>
              </pic:pic>
            </a:graphicData>
          </a:graphic>
        </wp:inline>
      </w:drawing>
    </w:r>
  </w:p>
  <w:p w:rsidR="00E65E61" w:rsidRDefault="00E65E61">
    <w:pPr>
      <w:pStyle w:val="Cabealho"/>
    </w:pPr>
  </w:p>
  <w:p w:rsidR="00E65E61" w:rsidRDefault="00E65E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30"/>
    <w:rsid w:val="000B073F"/>
    <w:rsid w:val="000B344A"/>
    <w:rsid w:val="00104029"/>
    <w:rsid w:val="00177380"/>
    <w:rsid w:val="0029049F"/>
    <w:rsid w:val="0051267D"/>
    <w:rsid w:val="00522AD2"/>
    <w:rsid w:val="00566885"/>
    <w:rsid w:val="00680CAD"/>
    <w:rsid w:val="006C2699"/>
    <w:rsid w:val="006C5B67"/>
    <w:rsid w:val="007A60ED"/>
    <w:rsid w:val="007C35EC"/>
    <w:rsid w:val="008A12F5"/>
    <w:rsid w:val="00994B7C"/>
    <w:rsid w:val="009F150C"/>
    <w:rsid w:val="00A42430"/>
    <w:rsid w:val="00A8042D"/>
    <w:rsid w:val="00AA2C9F"/>
    <w:rsid w:val="00B40234"/>
    <w:rsid w:val="00CA5ED4"/>
    <w:rsid w:val="00D212FA"/>
    <w:rsid w:val="00D328FC"/>
    <w:rsid w:val="00D84FC5"/>
    <w:rsid w:val="00E65E61"/>
    <w:rsid w:val="00ED7E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3A208B1E"/>
  <w14:defaultImageDpi w14:val="32767"/>
  <w15:chartTrackingRefBased/>
  <w15:docId w15:val="{577DA093-8AF0-5340-B72F-DEF15075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A42430"/>
  </w:style>
  <w:style w:type="paragraph" w:styleId="NormalWeb">
    <w:name w:val="Normal (Web)"/>
    <w:basedOn w:val="Normal"/>
    <w:uiPriority w:val="99"/>
    <w:unhideWhenUsed/>
    <w:rsid w:val="00994B7C"/>
    <w:pPr>
      <w:spacing w:before="100" w:beforeAutospacing="1" w:after="100" w:afterAutospacing="1"/>
    </w:pPr>
    <w:rPr>
      <w:rFonts w:ascii="Times New Roman" w:hAnsi="Times New Roman" w:cs="Times New Roman"/>
      <w:lang w:eastAsia="pt-PT"/>
    </w:rPr>
  </w:style>
  <w:style w:type="character" w:styleId="Hiperligao">
    <w:name w:val="Hyperlink"/>
    <w:basedOn w:val="Tipodeletrapredefinidodopargrafo"/>
    <w:uiPriority w:val="99"/>
    <w:unhideWhenUsed/>
    <w:rsid w:val="00994B7C"/>
    <w:rPr>
      <w:color w:val="0563C1" w:themeColor="hyperlink"/>
      <w:u w:val="single"/>
    </w:rPr>
  </w:style>
  <w:style w:type="character" w:styleId="MenoNoResolvida">
    <w:name w:val="Unresolved Mention"/>
    <w:basedOn w:val="Tipodeletrapredefinidodopargrafo"/>
    <w:uiPriority w:val="99"/>
    <w:rsid w:val="00994B7C"/>
    <w:rPr>
      <w:color w:val="808080"/>
      <w:shd w:val="clear" w:color="auto" w:fill="E6E6E6"/>
    </w:rPr>
  </w:style>
  <w:style w:type="character" w:styleId="Hiperligaovisitada">
    <w:name w:val="FollowedHyperlink"/>
    <w:basedOn w:val="Tipodeletrapredefinidodopargrafo"/>
    <w:uiPriority w:val="99"/>
    <w:semiHidden/>
    <w:unhideWhenUsed/>
    <w:rsid w:val="00994B7C"/>
    <w:rPr>
      <w:color w:val="954F72" w:themeColor="followedHyperlink"/>
      <w:u w:val="single"/>
    </w:rPr>
  </w:style>
  <w:style w:type="paragraph" w:styleId="Cabealho">
    <w:name w:val="header"/>
    <w:basedOn w:val="Normal"/>
    <w:link w:val="CabealhoCarter"/>
    <w:uiPriority w:val="99"/>
    <w:unhideWhenUsed/>
    <w:rsid w:val="00E65E61"/>
    <w:pPr>
      <w:tabs>
        <w:tab w:val="center" w:pos="4252"/>
        <w:tab w:val="right" w:pos="8504"/>
      </w:tabs>
    </w:pPr>
  </w:style>
  <w:style w:type="character" w:customStyle="1" w:styleId="CabealhoCarter">
    <w:name w:val="Cabeçalho Caráter"/>
    <w:basedOn w:val="Tipodeletrapredefinidodopargrafo"/>
    <w:link w:val="Cabealho"/>
    <w:uiPriority w:val="99"/>
    <w:rsid w:val="00E65E61"/>
  </w:style>
  <w:style w:type="paragraph" w:styleId="Rodap">
    <w:name w:val="footer"/>
    <w:basedOn w:val="Normal"/>
    <w:link w:val="RodapCarter"/>
    <w:uiPriority w:val="99"/>
    <w:unhideWhenUsed/>
    <w:rsid w:val="00E65E61"/>
    <w:pPr>
      <w:tabs>
        <w:tab w:val="center" w:pos="4252"/>
        <w:tab w:val="right" w:pos="8504"/>
      </w:tabs>
    </w:pPr>
  </w:style>
  <w:style w:type="character" w:customStyle="1" w:styleId="RodapCarter">
    <w:name w:val="Rodapé Caráter"/>
    <w:basedOn w:val="Tipodeletrapredefinidodopargrafo"/>
    <w:link w:val="Rodap"/>
    <w:uiPriority w:val="99"/>
    <w:rsid w:val="00E65E61"/>
  </w:style>
  <w:style w:type="character" w:styleId="Forte">
    <w:name w:val="Strong"/>
    <w:basedOn w:val="Tipodeletrapredefinidodopargrafo"/>
    <w:uiPriority w:val="22"/>
    <w:qFormat/>
    <w:rsid w:val="007A6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6420">
      <w:bodyDiv w:val="1"/>
      <w:marLeft w:val="0"/>
      <w:marRight w:val="0"/>
      <w:marTop w:val="0"/>
      <w:marBottom w:val="0"/>
      <w:divBdr>
        <w:top w:val="none" w:sz="0" w:space="0" w:color="auto"/>
        <w:left w:val="none" w:sz="0" w:space="0" w:color="auto"/>
        <w:bottom w:val="none" w:sz="0" w:space="0" w:color="auto"/>
        <w:right w:val="none" w:sz="0" w:space="0" w:color="auto"/>
      </w:divBdr>
    </w:div>
    <w:div w:id="8854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480</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Utilizador do Microsoft Office</cp:lastModifiedBy>
  <cp:revision>6</cp:revision>
  <dcterms:created xsi:type="dcterms:W3CDTF">2018-02-05T10:56:00Z</dcterms:created>
  <dcterms:modified xsi:type="dcterms:W3CDTF">2018-02-05T15:52:00Z</dcterms:modified>
</cp:coreProperties>
</file>