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B61A4" w14:textId="77777777" w:rsidR="00565AB8" w:rsidRDefault="00565AB8" w:rsidP="00565AB8">
      <w:pPr>
        <w:spacing w:line="360" w:lineRule="auto"/>
        <w:ind w:right="1985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pt-PT"/>
        </w:rPr>
        <w:t>"As nossas possibilidades são quase ilimitadas",</w:t>
      </w:r>
      <w:r>
        <w:rPr>
          <w:rFonts w:ascii="Arial" w:hAnsi="Arial" w:cs="Arial"/>
          <w:sz w:val="36"/>
          <w:szCs w:val="36"/>
          <w:lang w:val="pt-PT"/>
        </w:rPr>
        <w:t xml:space="preserve"> </w:t>
      </w:r>
    </w:p>
    <w:p w14:paraId="657DC0BE" w14:textId="77777777" w:rsidR="00565AB8" w:rsidRDefault="00565AB8" w:rsidP="00565AB8">
      <w:pPr>
        <w:spacing w:line="360" w:lineRule="auto"/>
        <w:ind w:right="1985"/>
        <w:jc w:val="both"/>
        <w:rPr>
          <w:rFonts w:ascii="Arial" w:hAnsi="Arial" w:cs="Arial"/>
        </w:rPr>
      </w:pPr>
    </w:p>
    <w:p w14:paraId="24583615" w14:textId="77777777" w:rsidR="00565AB8" w:rsidRDefault="00565AB8" w:rsidP="00565AB8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t-PT"/>
        </w:rPr>
        <w:t>afirma Salvatore Coniglio, sobre a estratégia de crescimento da LIQUI MOLY</w:t>
      </w:r>
    </w:p>
    <w:p w14:paraId="671F7D2C" w14:textId="77777777" w:rsidR="00565AB8" w:rsidRDefault="00565AB8" w:rsidP="00565AB8">
      <w:pPr>
        <w:spacing w:line="360" w:lineRule="auto"/>
        <w:ind w:right="1985"/>
        <w:jc w:val="both"/>
        <w:rPr>
          <w:rFonts w:ascii="Arial" w:hAnsi="Arial" w:cs="Arial"/>
        </w:rPr>
      </w:pPr>
    </w:p>
    <w:p w14:paraId="3E11EE01" w14:textId="77777777" w:rsidR="00565AB8" w:rsidRDefault="00565AB8" w:rsidP="00565AB8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Julho de 2018 – No seu mercado de origem, a Alemanha, a LIQUI MOLY é considerada como a melhor marca de óleo, tendo uma quota de mercado significativa.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A empresa quer agora repetir este êxito nos outros países.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O novo diretor das exportações, Salvatore Coniglio, explica como funciona isso e de que forma o mercado de pós-vendas do setor automóvel se está a alterar.</w:t>
      </w:r>
    </w:p>
    <w:p w14:paraId="50E48137" w14:textId="77777777" w:rsidR="00565AB8" w:rsidRDefault="00565AB8" w:rsidP="00565AB8">
      <w:pPr>
        <w:spacing w:line="360" w:lineRule="auto"/>
        <w:ind w:right="1985"/>
        <w:jc w:val="both"/>
        <w:rPr>
          <w:rFonts w:ascii="Arial" w:hAnsi="Arial" w:cs="Arial"/>
        </w:rPr>
      </w:pPr>
    </w:p>
    <w:p w14:paraId="693E078D" w14:textId="77777777" w:rsidR="00565AB8" w:rsidRDefault="00565AB8" w:rsidP="00565AB8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Qual a tendência do modelo de vendas da LIQUI MOLY nas exportações?</w:t>
      </w:r>
    </w:p>
    <w:p w14:paraId="0BB48DA2" w14:textId="77777777" w:rsidR="00565AB8" w:rsidRDefault="00565AB8" w:rsidP="00565AB8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Segundo Salvatore Coniglio, "estamos a cooperar de forma muito bem sucedida com importadores locais. Eles são quem conhece melhor o seu mercado e as suas particularidades. Este conhecimento técnico local é extremamente útil. Ao contrário daquilo que acontece com outras marcas, que limitam muito os respetivos parceiros em termos de marketing e de modelo de vendas, nós fazemos questão de dar muita liberdade aos nossos importadores. As vendas só são assumidas por nós na América do Norte, na Península Ibérica e na África do Sul." </w:t>
      </w:r>
    </w:p>
    <w:p w14:paraId="28AA386D" w14:textId="77777777" w:rsidR="00565AB8" w:rsidRDefault="00565AB8" w:rsidP="00565AB8">
      <w:pPr>
        <w:spacing w:line="360" w:lineRule="auto"/>
        <w:ind w:right="1842"/>
        <w:jc w:val="both"/>
        <w:rPr>
          <w:rFonts w:ascii="Arial" w:hAnsi="Arial" w:cs="Arial"/>
        </w:rPr>
      </w:pPr>
    </w:p>
    <w:p w14:paraId="25436665" w14:textId="77777777" w:rsidR="00565AB8" w:rsidRDefault="00565AB8" w:rsidP="00565AB8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De que forma é que as vendas internacionais estão a mudar?</w:t>
      </w:r>
    </w:p>
    <w:p w14:paraId="25BBFE65" w14:textId="77777777" w:rsidR="00565AB8" w:rsidRDefault="00565AB8" w:rsidP="00565AB8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Segundo Salvatore Coniglio, "Os International Trading Groups são cada vez mais importantes. Isso ajuda-nos porque há muitos anos que trabalhamos em estreita colaboração com eles. Além disso, estamos a assistir a uma grande concentração no comércio </w:t>
      </w:r>
      <w:r>
        <w:rPr>
          <w:rFonts w:ascii="Arial" w:hAnsi="Arial" w:cs="Arial"/>
          <w:lang w:val="pt-PT"/>
        </w:rPr>
        <w:lastRenderedPageBreak/>
        <w:t>grossista. A LKQ e a Genuine Parts Company são apenas dois dos nomes mais conhecidos. Tudo isso leva a uma eliminação crescente das barreiras no comércio. Os países já não têm a mesma importância do que as regiões demarcadas de vendas, conforme acontecia ainda há dez anos. Isto tem repercussões sobre a criação de gamas e a política de preços."</w:t>
      </w:r>
    </w:p>
    <w:p w14:paraId="381B2A08" w14:textId="77777777" w:rsidR="00565AB8" w:rsidRDefault="00565AB8" w:rsidP="00565AB8">
      <w:pPr>
        <w:spacing w:line="360" w:lineRule="auto"/>
        <w:ind w:right="1842"/>
        <w:jc w:val="both"/>
        <w:rPr>
          <w:rFonts w:ascii="Arial" w:hAnsi="Arial" w:cs="Arial"/>
        </w:rPr>
      </w:pPr>
    </w:p>
    <w:p w14:paraId="0528375F" w14:textId="77777777" w:rsidR="00565AB8" w:rsidRDefault="00565AB8" w:rsidP="00565AB8">
      <w:pPr>
        <w:spacing w:line="360" w:lineRule="auto"/>
        <w:ind w:right="18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PT"/>
        </w:rPr>
        <w:t>Tudo fica cada vez maior, e a maioria dos concorrentes são os grupos multinacionais.</w:t>
      </w:r>
      <w:r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b/>
          <w:bCs/>
          <w:lang w:val="pt-PT"/>
        </w:rPr>
        <w:t>Como é que uma empresa relativamente pequena como a LIQUI MOLY se pode afirmar neste contexto?</w:t>
      </w:r>
    </w:p>
    <w:p w14:paraId="72E0EF68" w14:textId="77777777" w:rsidR="00565AB8" w:rsidRDefault="00565AB8" w:rsidP="00565AB8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Salvatore Coniglio pergunta "Como pôde Davide vencer o Golias? Não é só o tamanho que interessa. Tentamos ser melhores do que os outros: melhor serviço, maior flexibilidade, conceitos mais individuais. A LIQUI MOLY não só oferece óleos de motor e aditivos made in Germany, como também um conjunto completo de serviços e marketing relacionado com os produtos. É por causa deste valor acrescentado que muitos clientes escolhem a nossa marca."</w:t>
      </w:r>
    </w:p>
    <w:p w14:paraId="3A4D55F4" w14:textId="77777777" w:rsidR="00565AB8" w:rsidRDefault="00565AB8" w:rsidP="00565AB8">
      <w:pPr>
        <w:spacing w:line="360" w:lineRule="auto"/>
        <w:ind w:right="1842"/>
        <w:jc w:val="both"/>
        <w:rPr>
          <w:rFonts w:ascii="Arial" w:hAnsi="Arial" w:cs="Arial"/>
        </w:rPr>
      </w:pPr>
    </w:p>
    <w:p w14:paraId="43E73E24" w14:textId="77777777" w:rsidR="00565AB8" w:rsidRDefault="00565AB8" w:rsidP="00565AB8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Como deverá prosseguir o crescimento no setor das exportações?</w:t>
      </w:r>
    </w:p>
    <w:p w14:paraId="1947D661" w14:textId="77777777" w:rsidR="00565AB8" w:rsidRDefault="00565AB8" w:rsidP="00565AB8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Segundo Salvatore Coniglio, "Tradicionalmente, a Rússia é o nosso mercado mais importante em termos de exportações. Já temos uma grande presença lá. O foco do crescimento futuro encontra-se evidentemente nos países com maior potencial em termos de volume de negócios. Ou seja, a nível global, são os EUA, a China e a Índia que nos oferecem grandiosas oportunidades. Na Europa, queremos crescer significativamente em Itália, na Grã-Bretanha e em Espanha. Mas queremos também apostar em países mais pequenos que alguns concorrentes deixam de lado. As Seicheles, por exemplo, ou a Nova Caledónia. Em termos de produtos, queremos ampliar significativamente a gama oferecida em cada país. E, apesar de a nossa gama de produtos mais importante se destinar ao mercado automóvel, queremos também conquistar as </w:t>
      </w:r>
      <w:r>
        <w:rPr>
          <w:rFonts w:ascii="Arial" w:hAnsi="Arial" w:cs="Arial"/>
          <w:lang w:val="pt-PT"/>
        </w:rPr>
        <w:lastRenderedPageBreak/>
        <w:t xml:space="preserve">áreas dos motociclos, dos veículos comerciais e das embarcações. De uma forma geral, há tantos pontos de partida que as nossas possibilidades são quase ilimitadas." </w:t>
      </w:r>
    </w:p>
    <w:p w14:paraId="261D6BC7" w14:textId="77777777" w:rsidR="002F31A4" w:rsidRPr="00AB427F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56E"/>
    <w:rsid w:val="0073474F"/>
    <w:rsid w:val="00742F5A"/>
    <w:rsid w:val="00746412"/>
    <w:rsid w:val="007722E0"/>
    <w:rsid w:val="00772510"/>
    <w:rsid w:val="00792D8C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3FF"/>
    <w:rsid w:val="00F014E5"/>
    <w:rsid w:val="00F05762"/>
    <w:rsid w:val="00F12D1F"/>
    <w:rsid w:val="00F1591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2018-07-11T06:15:00Z</dcterms:created>
  <dcterms:modified xsi:type="dcterms:W3CDTF">2018-07-11T06:16:00Z</dcterms:modified>
</cp:coreProperties>
</file>