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1978A2" w:rsidRDefault="001978A2" w:rsidP="001978A2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A LIQUI MOLY </w:t>
      </w:r>
      <w:proofErr w:type="spellStart"/>
      <w:r>
        <w:rPr>
          <w:rFonts w:ascii="Arial" w:hAnsi="Arial"/>
          <w:b/>
          <w:sz w:val="36"/>
        </w:rPr>
        <w:t>esconde</w:t>
      </w:r>
      <w:proofErr w:type="spellEnd"/>
      <w:r>
        <w:rPr>
          <w:rFonts w:ascii="Arial" w:hAnsi="Arial"/>
          <w:b/>
          <w:sz w:val="36"/>
        </w:rPr>
        <w:t xml:space="preserve">-se </w:t>
      </w:r>
      <w:proofErr w:type="spellStart"/>
      <w:r>
        <w:rPr>
          <w:rFonts w:ascii="Arial" w:hAnsi="Arial"/>
          <w:b/>
          <w:sz w:val="36"/>
        </w:rPr>
        <w:t>agora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em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todas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as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motos</w:t>
      </w:r>
      <w:proofErr w:type="spellEnd"/>
      <w:r>
        <w:rPr>
          <w:rFonts w:ascii="Arial" w:hAnsi="Arial"/>
          <w:b/>
          <w:sz w:val="36"/>
        </w:rPr>
        <w:t xml:space="preserve"> da </w:t>
      </w:r>
      <w:proofErr w:type="spellStart"/>
      <w:r>
        <w:rPr>
          <w:rFonts w:ascii="Arial" w:hAnsi="Arial"/>
          <w:b/>
          <w:sz w:val="36"/>
        </w:rPr>
        <w:t>Rieju</w:t>
      </w:r>
      <w:proofErr w:type="spellEnd"/>
    </w:p>
    <w:p w:rsidR="001978A2" w:rsidRDefault="001978A2" w:rsidP="001978A2">
      <w:pPr>
        <w:spacing w:line="360" w:lineRule="auto"/>
        <w:ind w:right="1985"/>
        <w:jc w:val="both"/>
        <w:rPr>
          <w:rFonts w:ascii="Arial" w:hAnsi="Arial" w:cs="Arial"/>
        </w:rPr>
      </w:pPr>
    </w:p>
    <w:p w:rsidR="001978A2" w:rsidRDefault="001978A2" w:rsidP="001978A2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O </w:t>
      </w:r>
      <w:proofErr w:type="spellStart"/>
      <w:r>
        <w:rPr>
          <w:rFonts w:ascii="Arial" w:hAnsi="Arial"/>
          <w:sz w:val="28"/>
        </w:rPr>
        <w:t>construtor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motos</w:t>
      </w:r>
      <w:proofErr w:type="spellEnd"/>
      <w:r>
        <w:rPr>
          <w:rFonts w:ascii="Arial" w:hAnsi="Arial"/>
          <w:sz w:val="28"/>
        </w:rPr>
        <w:t xml:space="preserve"> e o </w:t>
      </w:r>
      <w:proofErr w:type="spellStart"/>
      <w:r>
        <w:rPr>
          <w:rFonts w:ascii="Arial" w:hAnsi="Arial"/>
          <w:sz w:val="28"/>
        </w:rPr>
        <w:t>produtor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óleo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cimentam</w:t>
      </w:r>
      <w:proofErr w:type="spellEnd"/>
      <w:r>
        <w:rPr>
          <w:rFonts w:ascii="Arial" w:hAnsi="Arial"/>
          <w:sz w:val="28"/>
        </w:rPr>
        <w:t xml:space="preserve"> a </w:t>
      </w:r>
      <w:proofErr w:type="spellStart"/>
      <w:r>
        <w:rPr>
          <w:rFonts w:ascii="Arial" w:hAnsi="Arial"/>
          <w:sz w:val="28"/>
        </w:rPr>
        <w:t>sua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colaboração</w:t>
      </w:r>
      <w:proofErr w:type="spellEnd"/>
    </w:p>
    <w:p w:rsidR="001978A2" w:rsidRDefault="001978A2" w:rsidP="001978A2">
      <w:pPr>
        <w:spacing w:line="360" w:lineRule="auto"/>
        <w:ind w:right="1985"/>
        <w:jc w:val="both"/>
        <w:rPr>
          <w:rFonts w:ascii="Arial" w:hAnsi="Arial" w:cs="Arial"/>
        </w:rPr>
      </w:pPr>
    </w:p>
    <w:p w:rsidR="001978A2" w:rsidRDefault="001978A2" w:rsidP="001978A2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Junho</w:t>
      </w:r>
      <w:proofErr w:type="spellEnd"/>
      <w:r>
        <w:rPr>
          <w:rFonts w:ascii="Arial" w:hAnsi="Arial"/>
          <w:b/>
        </w:rPr>
        <w:t xml:space="preserve"> de 2017 – o </w:t>
      </w:r>
      <w:proofErr w:type="spellStart"/>
      <w:r>
        <w:rPr>
          <w:rFonts w:ascii="Arial" w:hAnsi="Arial"/>
          <w:b/>
        </w:rPr>
        <w:t>especialista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aditivos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alarga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sua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colaboração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construtores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motos</w:t>
      </w:r>
      <w:proofErr w:type="spellEnd"/>
      <w:r>
        <w:rPr>
          <w:rFonts w:ascii="Arial" w:hAnsi="Arial"/>
          <w:b/>
        </w:rPr>
        <w:t xml:space="preserve">. As </w:t>
      </w:r>
      <w:proofErr w:type="spellStart"/>
      <w:r>
        <w:rPr>
          <w:rFonts w:ascii="Arial" w:hAnsi="Arial"/>
          <w:b/>
        </w:rPr>
        <w:t>motos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construtor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espanhol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Rieju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agora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também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disponíveis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fábrica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</w:t>
      </w:r>
      <w:proofErr w:type="spellEnd"/>
      <w:r>
        <w:rPr>
          <w:rFonts w:ascii="Arial" w:hAnsi="Arial"/>
          <w:b/>
        </w:rPr>
        <w:t xml:space="preserve"> da LIQUI MOLY. “O facto de </w:t>
      </w:r>
      <w:proofErr w:type="spellStart"/>
      <w:r>
        <w:rPr>
          <w:rFonts w:ascii="Arial" w:hAnsi="Arial"/>
          <w:b/>
        </w:rPr>
        <w:t>não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só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motociclistas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como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também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construtores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confiarem</w:t>
      </w:r>
      <w:proofErr w:type="spellEnd"/>
      <w:r>
        <w:rPr>
          <w:rFonts w:ascii="Arial" w:hAnsi="Arial"/>
          <w:b/>
        </w:rPr>
        <w:t xml:space="preserve"> na </w:t>
      </w:r>
      <w:proofErr w:type="spellStart"/>
      <w:r>
        <w:rPr>
          <w:rFonts w:ascii="Arial" w:hAnsi="Arial"/>
          <w:b/>
        </w:rPr>
        <w:t>nossa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qualidade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constitui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distinção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especial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nós</w:t>
      </w:r>
      <w:proofErr w:type="spellEnd"/>
      <w:r>
        <w:rPr>
          <w:rFonts w:ascii="Arial" w:hAnsi="Arial"/>
          <w:b/>
        </w:rPr>
        <w:t xml:space="preserve">”, </w:t>
      </w:r>
      <w:proofErr w:type="spellStart"/>
      <w:r>
        <w:rPr>
          <w:rFonts w:ascii="Arial" w:hAnsi="Arial"/>
          <w:b/>
        </w:rPr>
        <w:t>afirmou</w:t>
      </w:r>
      <w:proofErr w:type="spellEnd"/>
      <w:r>
        <w:rPr>
          <w:rFonts w:ascii="Arial" w:hAnsi="Arial"/>
          <w:b/>
        </w:rPr>
        <w:t xml:space="preserve"> Carlos </w:t>
      </w:r>
      <w:proofErr w:type="spellStart"/>
      <w:r>
        <w:rPr>
          <w:rFonts w:ascii="Arial" w:hAnsi="Arial"/>
          <w:b/>
        </w:rPr>
        <w:t>Travé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responsável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pela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área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motos</w:t>
      </w:r>
      <w:proofErr w:type="spellEnd"/>
      <w:r>
        <w:rPr>
          <w:rFonts w:ascii="Arial" w:hAnsi="Arial"/>
          <w:b/>
        </w:rPr>
        <w:t xml:space="preserve"> na LIQUI MOLY.</w:t>
      </w:r>
    </w:p>
    <w:p w:rsidR="001978A2" w:rsidRDefault="001978A2" w:rsidP="001978A2">
      <w:pPr>
        <w:spacing w:line="360" w:lineRule="auto"/>
        <w:ind w:right="1985"/>
        <w:jc w:val="both"/>
        <w:rPr>
          <w:rFonts w:ascii="Arial" w:hAnsi="Arial" w:cs="Arial"/>
        </w:rPr>
      </w:pPr>
    </w:p>
    <w:p w:rsidR="001978A2" w:rsidRDefault="001978A2" w:rsidP="001978A2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Há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três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a LIQUI MOLY </w:t>
      </w:r>
      <w:proofErr w:type="spellStart"/>
      <w:r>
        <w:rPr>
          <w:rFonts w:ascii="Arial" w:hAnsi="Arial"/>
        </w:rPr>
        <w:t>trabalha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a Beta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Itália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todas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fábrica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LIQUI MOLY. O facto de a </w:t>
      </w:r>
      <w:proofErr w:type="spellStart"/>
      <w:r>
        <w:rPr>
          <w:rFonts w:ascii="Arial" w:hAnsi="Arial"/>
        </w:rPr>
        <w:t>Rieju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pela</w:t>
      </w:r>
      <w:proofErr w:type="spellEnd"/>
      <w:r>
        <w:rPr>
          <w:rFonts w:ascii="Arial" w:hAnsi="Arial"/>
        </w:rPr>
        <w:t xml:space="preserve"> LIQUI MOLY é o </w:t>
      </w:r>
      <w:proofErr w:type="spellStart"/>
      <w:r>
        <w:rPr>
          <w:rFonts w:ascii="Arial" w:hAnsi="Arial"/>
        </w:rPr>
        <w:t>próximo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negócio</w:t>
      </w:r>
      <w:proofErr w:type="spellEnd"/>
      <w:r>
        <w:rPr>
          <w:rFonts w:ascii="Arial" w:hAnsi="Arial"/>
        </w:rPr>
        <w:t xml:space="preserve"> de OEM. </w:t>
      </w:r>
    </w:p>
    <w:p w:rsidR="001978A2" w:rsidRDefault="001978A2" w:rsidP="001978A2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1978A2" w:rsidRDefault="001978A2" w:rsidP="001978A2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empenho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MotoGP</w:t>
      </w:r>
      <w:proofErr w:type="spellEnd"/>
      <w:r>
        <w:rPr>
          <w:rFonts w:ascii="Arial" w:hAnsi="Arial"/>
        </w:rPr>
        <w:t xml:space="preserve">, a LIQUI MOLY </w:t>
      </w:r>
      <w:proofErr w:type="spellStart"/>
      <w:r>
        <w:rPr>
          <w:rFonts w:ascii="Arial" w:hAnsi="Arial"/>
        </w:rPr>
        <w:t>conseguiu</w:t>
      </w:r>
      <w:proofErr w:type="spellEnd"/>
      <w:r>
        <w:rPr>
          <w:rFonts w:ascii="Arial" w:hAnsi="Arial"/>
        </w:rPr>
        <w:t xml:space="preserve"> dar-se a </w:t>
      </w:r>
      <w:proofErr w:type="spellStart"/>
      <w:r>
        <w:rPr>
          <w:rFonts w:ascii="Arial" w:hAnsi="Arial"/>
        </w:rPr>
        <w:t>conhecer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área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”, </w:t>
      </w:r>
      <w:proofErr w:type="spellStart"/>
      <w:r>
        <w:rPr>
          <w:rFonts w:ascii="Arial" w:hAnsi="Arial"/>
        </w:rPr>
        <w:t>afirmou</w:t>
      </w:r>
      <w:proofErr w:type="spellEnd"/>
      <w:r>
        <w:rPr>
          <w:rFonts w:ascii="Arial" w:hAnsi="Arial"/>
        </w:rPr>
        <w:t xml:space="preserve"> Jordi </w:t>
      </w:r>
      <w:proofErr w:type="spellStart"/>
      <w:r>
        <w:rPr>
          <w:rFonts w:ascii="Arial" w:hAnsi="Arial"/>
        </w:rPr>
        <w:t>Riera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gerente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Rieju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equipas</w:t>
      </w:r>
      <w:proofErr w:type="spellEnd"/>
      <w:r>
        <w:rPr>
          <w:rFonts w:ascii="Arial" w:hAnsi="Arial"/>
        </w:rPr>
        <w:t xml:space="preserve"> do Moto2 e Moto3 </w:t>
      </w:r>
      <w:proofErr w:type="spellStart"/>
      <w:r>
        <w:rPr>
          <w:rFonts w:ascii="Arial" w:hAnsi="Arial"/>
        </w:rPr>
        <w:t>usam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</w:t>
      </w:r>
      <w:proofErr w:type="spellEnd"/>
      <w:r>
        <w:rPr>
          <w:rFonts w:ascii="Arial" w:hAnsi="Arial"/>
        </w:rPr>
        <w:t xml:space="preserve"> da LIQUI MOLY. “</w:t>
      </w:r>
      <w:proofErr w:type="spellStart"/>
      <w:r>
        <w:rPr>
          <w:rFonts w:ascii="Arial" w:hAnsi="Arial"/>
        </w:rPr>
        <w:t>Estamos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orgulhosos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encontrado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parceiro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compromissos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qualidade</w:t>
      </w:r>
      <w:proofErr w:type="spellEnd"/>
      <w:r>
        <w:rPr>
          <w:rFonts w:ascii="Arial" w:hAnsi="Arial"/>
        </w:rPr>
        <w:t>.”</w:t>
      </w:r>
    </w:p>
    <w:p w:rsidR="001978A2" w:rsidRDefault="001978A2" w:rsidP="001978A2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1978A2" w:rsidRDefault="001978A2" w:rsidP="001978A2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colaboração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se restringe a </w:t>
      </w:r>
      <w:proofErr w:type="spellStart"/>
      <w:r>
        <w:rPr>
          <w:rFonts w:ascii="Arial" w:hAnsi="Arial"/>
        </w:rPr>
        <w:t>produtos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motos</w:t>
      </w:r>
      <w:proofErr w:type="spellEnd"/>
      <w:r>
        <w:rPr>
          <w:rFonts w:ascii="Arial" w:hAnsi="Arial"/>
        </w:rPr>
        <w:t xml:space="preserve">. As </w:t>
      </w:r>
      <w:proofErr w:type="spellStart"/>
      <w:r>
        <w:rPr>
          <w:rFonts w:ascii="Arial" w:hAnsi="Arial"/>
        </w:rPr>
        <w:t>duas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empresas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estão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planear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presenças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conjuntas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feiras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ações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publicitárias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campanhas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comercialização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Pretendem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adotar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estratégia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longo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prazo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aproveitarem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sinergias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aumentarem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lucros</w:t>
      </w:r>
      <w:proofErr w:type="spellEnd"/>
      <w:r>
        <w:rPr>
          <w:rFonts w:ascii="Arial" w:hAnsi="Arial"/>
        </w:rPr>
        <w:t xml:space="preserve">. </w:t>
      </w:r>
    </w:p>
    <w:p w:rsidR="001978A2" w:rsidRDefault="001978A2" w:rsidP="001978A2">
      <w:pPr>
        <w:tabs>
          <w:tab w:val="left" w:pos="7088"/>
        </w:tabs>
        <w:spacing w:line="360" w:lineRule="auto"/>
        <w:ind w:right="1985"/>
        <w:jc w:val="both"/>
        <w:rPr>
          <w:rFonts w:ascii="Arial" w:hAnsi="Arial" w:cs="Arial"/>
        </w:rPr>
      </w:pPr>
    </w:p>
    <w:p w:rsidR="001978A2" w:rsidRDefault="001978A2" w:rsidP="001978A2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</w:rPr>
        <w:t xml:space="preserve">Tal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sua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atividade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principal</w:t>
      </w:r>
      <w:proofErr w:type="spellEnd"/>
      <w:r>
        <w:rPr>
          <w:rFonts w:asciiTheme="minorBidi" w:hAnsiTheme="minorBidi" w:cstheme="minorBidi"/>
        </w:rPr>
        <w:t xml:space="preserve">,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também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filosofia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oferecer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muito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extensa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químicos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das </w:t>
      </w:r>
      <w:proofErr w:type="spellStart"/>
      <w:r>
        <w:rPr>
          <w:rFonts w:asciiTheme="minorBidi" w:hAnsiTheme="minorBidi" w:cstheme="minorBidi"/>
        </w:rPr>
        <w:t>motos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Por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isso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não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só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também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suspensão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caixas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velocidades</w:t>
      </w:r>
      <w:proofErr w:type="spellEnd"/>
      <w:r>
        <w:rPr>
          <w:rFonts w:asciiTheme="minorBidi" w:hAnsiTheme="minorBidi" w:cstheme="minorBidi"/>
        </w:rPr>
        <w:t xml:space="preserve">, spray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correias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revestimentos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pele</w:t>
      </w:r>
      <w:proofErr w:type="spellEnd"/>
      <w:r>
        <w:rPr>
          <w:rFonts w:asciiTheme="minorBidi" w:hAnsiTheme="minorBidi" w:cstheme="minorBidi"/>
        </w:rPr>
        <w:t xml:space="preserve">, e </w:t>
      </w:r>
      <w:proofErr w:type="spellStart"/>
      <w:r>
        <w:rPr>
          <w:rFonts w:asciiTheme="minorBidi" w:hAnsiTheme="minorBidi" w:cstheme="minorBidi"/>
        </w:rPr>
        <w:t>muito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  <w:color w:val="000000"/>
        </w:rPr>
        <w:t>Todos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estes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produtos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são</w:t>
      </w:r>
      <w:proofErr w:type="spellEnd"/>
      <w:r>
        <w:rPr>
          <w:rFonts w:asciiTheme="minorBidi" w:hAnsiTheme="minorBidi" w:cstheme="minorBidi"/>
          <w:color w:val="000000"/>
        </w:rPr>
        <w:t xml:space="preserve"> da </w:t>
      </w:r>
      <w:proofErr w:type="spellStart"/>
      <w:r>
        <w:rPr>
          <w:rFonts w:asciiTheme="minorBidi" w:hAnsiTheme="minorBidi" w:cstheme="minorBidi"/>
          <w:color w:val="000000"/>
        </w:rPr>
        <w:t>mesma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marca</w:t>
      </w:r>
      <w:proofErr w:type="spellEnd"/>
      <w:r>
        <w:rPr>
          <w:rFonts w:asciiTheme="minorBidi" w:hAnsiTheme="minorBidi" w:cstheme="minorBidi"/>
          <w:color w:val="000000"/>
        </w:rPr>
        <w:t xml:space="preserve">, </w:t>
      </w:r>
      <w:proofErr w:type="spellStart"/>
      <w:r>
        <w:rPr>
          <w:rFonts w:asciiTheme="minorBidi" w:hAnsiTheme="minorBidi" w:cstheme="minorBidi"/>
          <w:color w:val="000000"/>
        </w:rPr>
        <w:t>complementam</w:t>
      </w:r>
      <w:proofErr w:type="spellEnd"/>
      <w:r>
        <w:rPr>
          <w:rFonts w:asciiTheme="minorBidi" w:hAnsiTheme="minorBidi" w:cstheme="minorBidi"/>
          <w:color w:val="000000"/>
        </w:rPr>
        <w:t xml:space="preserve">-se entre si e </w:t>
      </w:r>
      <w:proofErr w:type="spellStart"/>
      <w:r>
        <w:rPr>
          <w:rFonts w:asciiTheme="minorBidi" w:hAnsiTheme="minorBidi" w:cstheme="minorBidi"/>
          <w:color w:val="000000"/>
        </w:rPr>
        <w:t>estão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adaptados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às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necessidades</w:t>
      </w:r>
      <w:proofErr w:type="spellEnd"/>
      <w:r>
        <w:rPr>
          <w:rFonts w:asciiTheme="minorBidi" w:hAnsiTheme="minorBidi" w:cstheme="minorBidi"/>
          <w:color w:val="000000"/>
        </w:rPr>
        <w:t xml:space="preserve"> das </w:t>
      </w:r>
      <w:proofErr w:type="spellStart"/>
      <w:r>
        <w:rPr>
          <w:rFonts w:asciiTheme="minorBidi" w:hAnsiTheme="minorBidi" w:cstheme="minorBidi"/>
          <w:color w:val="000000"/>
        </w:rPr>
        <w:t>motos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</w:p>
    <w:p w:rsidR="001978A2" w:rsidRDefault="001978A2" w:rsidP="001978A2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</w:p>
    <w:p w:rsidR="001978A2" w:rsidRDefault="001978A2" w:rsidP="001978A2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  <w:bookmarkStart w:id="0" w:name="_GoBack"/>
      <w:bookmarkEnd w:id="0"/>
    </w:p>
    <w:p w:rsidR="001978A2" w:rsidRDefault="001978A2" w:rsidP="001978A2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color w:val="000000"/>
        </w:rPr>
      </w:pPr>
      <w:proofErr w:type="spellStart"/>
      <w:r>
        <w:rPr>
          <w:rFonts w:asciiTheme="minorBidi" w:hAnsiTheme="minorBidi" w:cstheme="minorBidi"/>
          <w:b/>
          <w:color w:val="000000"/>
        </w:rPr>
        <w:t>Sobre</w:t>
      </w:r>
      <w:proofErr w:type="spellEnd"/>
      <w:r>
        <w:rPr>
          <w:rFonts w:asciiTheme="minorBidi" w:hAnsiTheme="minorBidi" w:cstheme="minorBidi"/>
          <w:b/>
          <w:color w:val="000000"/>
        </w:rPr>
        <w:t xml:space="preserve"> a RIEJU</w:t>
      </w:r>
    </w:p>
    <w:p w:rsidR="001978A2" w:rsidRDefault="001978A2" w:rsidP="001978A2">
      <w:pPr>
        <w:spacing w:line="360" w:lineRule="auto"/>
        <w:ind w:right="1984"/>
        <w:jc w:val="both"/>
        <w:rPr>
          <w:rFonts w:asciiTheme="minorBidi" w:hAnsiTheme="minorBidi" w:cstheme="minorBidi"/>
          <w:color w:val="000000"/>
        </w:rPr>
      </w:pPr>
      <w:proofErr w:type="spellStart"/>
      <w:r>
        <w:rPr>
          <w:rFonts w:asciiTheme="minorBidi" w:hAnsiTheme="minorBidi" w:cstheme="minorBidi"/>
          <w:color w:val="000000"/>
        </w:rPr>
        <w:t>Fundada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em</w:t>
      </w:r>
      <w:proofErr w:type="spellEnd"/>
      <w:r>
        <w:rPr>
          <w:rFonts w:asciiTheme="minorBidi" w:hAnsiTheme="minorBidi" w:cstheme="minorBidi"/>
          <w:color w:val="000000"/>
        </w:rPr>
        <w:t xml:space="preserve"> 1942, a RIEJU </w:t>
      </w:r>
      <w:proofErr w:type="spellStart"/>
      <w:r>
        <w:rPr>
          <w:rFonts w:asciiTheme="minorBidi" w:hAnsiTheme="minorBidi" w:cstheme="minorBidi"/>
          <w:color w:val="000000"/>
        </w:rPr>
        <w:t>oferece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uma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gama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extensa</w:t>
      </w:r>
      <w:proofErr w:type="spellEnd"/>
      <w:r>
        <w:rPr>
          <w:rFonts w:asciiTheme="minorBidi" w:hAnsiTheme="minorBidi" w:cstheme="minorBidi"/>
          <w:color w:val="000000"/>
        </w:rPr>
        <w:t xml:space="preserve"> de </w:t>
      </w:r>
      <w:proofErr w:type="spellStart"/>
      <w:r>
        <w:rPr>
          <w:rFonts w:asciiTheme="minorBidi" w:hAnsiTheme="minorBidi" w:cstheme="minorBidi"/>
          <w:color w:val="000000"/>
        </w:rPr>
        <w:t>motos</w:t>
      </w:r>
      <w:proofErr w:type="spellEnd"/>
      <w:r>
        <w:rPr>
          <w:rFonts w:asciiTheme="minorBidi" w:hAnsiTheme="minorBidi" w:cstheme="minorBidi"/>
          <w:color w:val="000000"/>
        </w:rPr>
        <w:t xml:space="preserve">: </w:t>
      </w:r>
      <w:proofErr w:type="spellStart"/>
      <w:r>
        <w:rPr>
          <w:rFonts w:asciiTheme="minorBidi" w:hAnsiTheme="minorBidi" w:cstheme="minorBidi"/>
          <w:color w:val="000000"/>
        </w:rPr>
        <w:t>todo</w:t>
      </w:r>
      <w:proofErr w:type="spellEnd"/>
      <w:r>
        <w:rPr>
          <w:rFonts w:asciiTheme="minorBidi" w:hAnsiTheme="minorBidi" w:cstheme="minorBidi"/>
          <w:color w:val="000000"/>
        </w:rPr>
        <w:t xml:space="preserve"> o </w:t>
      </w:r>
      <w:proofErr w:type="spellStart"/>
      <w:r>
        <w:rPr>
          <w:rFonts w:asciiTheme="minorBidi" w:hAnsiTheme="minorBidi" w:cstheme="minorBidi"/>
          <w:color w:val="000000"/>
        </w:rPr>
        <w:t>terreno</w:t>
      </w:r>
      <w:proofErr w:type="spellEnd"/>
      <w:r>
        <w:rPr>
          <w:rFonts w:asciiTheme="minorBidi" w:hAnsiTheme="minorBidi" w:cstheme="minorBidi"/>
          <w:color w:val="000000"/>
        </w:rPr>
        <w:t xml:space="preserve"> e Supermoto (MRT, MARATHON, Tango), </w:t>
      </w:r>
      <w:proofErr w:type="spellStart"/>
      <w:r>
        <w:rPr>
          <w:rFonts w:asciiTheme="minorBidi" w:hAnsiTheme="minorBidi" w:cstheme="minorBidi"/>
          <w:color w:val="000000"/>
        </w:rPr>
        <w:t>bem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como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motos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topo</w:t>
      </w:r>
      <w:proofErr w:type="spellEnd"/>
      <w:r>
        <w:rPr>
          <w:rFonts w:asciiTheme="minorBidi" w:hAnsiTheme="minorBidi" w:cstheme="minorBidi"/>
          <w:color w:val="000000"/>
        </w:rPr>
        <w:t xml:space="preserve"> de </w:t>
      </w:r>
      <w:proofErr w:type="spellStart"/>
      <w:r>
        <w:rPr>
          <w:rFonts w:asciiTheme="minorBidi" w:hAnsiTheme="minorBidi" w:cstheme="minorBidi"/>
          <w:color w:val="000000"/>
        </w:rPr>
        <w:t>gama</w:t>
      </w:r>
      <w:proofErr w:type="spellEnd"/>
      <w:r>
        <w:rPr>
          <w:rFonts w:asciiTheme="minorBidi" w:hAnsiTheme="minorBidi" w:cstheme="minorBidi"/>
          <w:color w:val="000000"/>
        </w:rPr>
        <w:t xml:space="preserve"> na </w:t>
      </w:r>
      <w:proofErr w:type="spellStart"/>
      <w:r>
        <w:rPr>
          <w:rFonts w:asciiTheme="minorBidi" w:hAnsiTheme="minorBidi" w:cstheme="minorBidi"/>
          <w:color w:val="000000"/>
        </w:rPr>
        <w:t>categoria</w:t>
      </w:r>
      <w:proofErr w:type="spellEnd"/>
      <w:r>
        <w:rPr>
          <w:rFonts w:asciiTheme="minorBidi" w:hAnsiTheme="minorBidi" w:cstheme="minorBidi"/>
          <w:color w:val="000000"/>
        </w:rPr>
        <w:t xml:space="preserve"> de 50 cc (</w:t>
      </w:r>
      <w:proofErr w:type="spellStart"/>
      <w:r>
        <w:rPr>
          <w:rFonts w:asciiTheme="minorBidi" w:hAnsiTheme="minorBidi" w:cstheme="minorBidi"/>
          <w:color w:val="000000"/>
        </w:rPr>
        <w:t>motores</w:t>
      </w:r>
      <w:proofErr w:type="spellEnd"/>
      <w:r>
        <w:rPr>
          <w:rFonts w:asciiTheme="minorBidi" w:hAnsiTheme="minorBidi" w:cstheme="minorBidi"/>
          <w:color w:val="000000"/>
        </w:rPr>
        <w:t xml:space="preserve"> de 2 </w:t>
      </w:r>
      <w:proofErr w:type="spellStart"/>
      <w:r>
        <w:rPr>
          <w:rFonts w:asciiTheme="minorBidi" w:hAnsiTheme="minorBidi" w:cstheme="minorBidi"/>
          <w:color w:val="000000"/>
        </w:rPr>
        <w:t>tempos</w:t>
      </w:r>
      <w:proofErr w:type="spellEnd"/>
      <w:r>
        <w:rPr>
          <w:rFonts w:asciiTheme="minorBidi" w:hAnsiTheme="minorBidi" w:cstheme="minorBidi"/>
          <w:color w:val="000000"/>
        </w:rPr>
        <w:t>) e de 125 cc (</w:t>
      </w:r>
      <w:proofErr w:type="spellStart"/>
      <w:r>
        <w:rPr>
          <w:rFonts w:asciiTheme="minorBidi" w:hAnsiTheme="minorBidi" w:cstheme="minorBidi"/>
          <w:color w:val="000000"/>
        </w:rPr>
        <w:t>motores</w:t>
      </w:r>
      <w:proofErr w:type="spellEnd"/>
      <w:r>
        <w:rPr>
          <w:rFonts w:asciiTheme="minorBidi" w:hAnsiTheme="minorBidi" w:cstheme="minorBidi"/>
          <w:color w:val="000000"/>
        </w:rPr>
        <w:t xml:space="preserve"> de 4 </w:t>
      </w:r>
      <w:proofErr w:type="spellStart"/>
      <w:r>
        <w:rPr>
          <w:rFonts w:asciiTheme="minorBidi" w:hAnsiTheme="minorBidi" w:cstheme="minorBidi"/>
          <w:color w:val="000000"/>
        </w:rPr>
        <w:t>tempos</w:t>
      </w:r>
      <w:proofErr w:type="spellEnd"/>
      <w:r>
        <w:rPr>
          <w:rFonts w:asciiTheme="minorBidi" w:hAnsiTheme="minorBidi" w:cstheme="minorBidi"/>
          <w:color w:val="000000"/>
        </w:rPr>
        <w:t xml:space="preserve">). </w:t>
      </w:r>
      <w:proofErr w:type="spellStart"/>
      <w:r>
        <w:rPr>
          <w:rFonts w:asciiTheme="minorBidi" w:hAnsiTheme="minorBidi" w:cstheme="minorBidi"/>
          <w:color w:val="000000"/>
        </w:rPr>
        <w:t>Acrescem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também</w:t>
      </w:r>
      <w:proofErr w:type="spellEnd"/>
      <w:r>
        <w:rPr>
          <w:rFonts w:asciiTheme="minorBidi" w:hAnsiTheme="minorBidi" w:cstheme="minorBidi"/>
          <w:color w:val="000000"/>
        </w:rPr>
        <w:t xml:space="preserve"> a </w:t>
      </w:r>
      <w:proofErr w:type="spellStart"/>
      <w:r>
        <w:rPr>
          <w:rFonts w:asciiTheme="minorBidi" w:hAnsiTheme="minorBidi" w:cstheme="minorBidi"/>
          <w:color w:val="000000"/>
        </w:rPr>
        <w:t>esta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oferta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motos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desportivas</w:t>
      </w:r>
      <w:proofErr w:type="spellEnd"/>
      <w:r>
        <w:rPr>
          <w:rFonts w:asciiTheme="minorBidi" w:hAnsiTheme="minorBidi" w:cstheme="minorBidi"/>
          <w:color w:val="000000"/>
        </w:rPr>
        <w:t xml:space="preserve">, </w:t>
      </w:r>
      <w:proofErr w:type="spellStart"/>
      <w:r>
        <w:rPr>
          <w:rFonts w:asciiTheme="minorBidi" w:hAnsiTheme="minorBidi" w:cstheme="minorBidi"/>
          <w:color w:val="000000"/>
        </w:rPr>
        <w:t>como</w:t>
      </w:r>
      <w:proofErr w:type="spellEnd"/>
      <w:r>
        <w:rPr>
          <w:rFonts w:asciiTheme="minorBidi" w:hAnsiTheme="minorBidi" w:cstheme="minorBidi"/>
          <w:color w:val="000000"/>
        </w:rPr>
        <w:t xml:space="preserve"> a </w:t>
      </w:r>
      <w:proofErr w:type="spellStart"/>
      <w:r>
        <w:rPr>
          <w:rFonts w:asciiTheme="minorBidi" w:hAnsiTheme="minorBidi" w:cstheme="minorBidi"/>
          <w:color w:val="000000"/>
        </w:rPr>
        <w:t>gama</w:t>
      </w:r>
      <w:proofErr w:type="spellEnd"/>
      <w:r>
        <w:rPr>
          <w:rFonts w:asciiTheme="minorBidi" w:hAnsiTheme="minorBidi" w:cstheme="minorBidi"/>
          <w:color w:val="000000"/>
        </w:rPr>
        <w:t xml:space="preserve"> RS3 e </w:t>
      </w:r>
      <w:proofErr w:type="spellStart"/>
      <w:r>
        <w:rPr>
          <w:rFonts w:asciiTheme="minorBidi" w:hAnsiTheme="minorBidi" w:cstheme="minorBidi"/>
          <w:color w:val="000000"/>
        </w:rPr>
        <w:t>as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scooters</w:t>
      </w:r>
      <w:proofErr w:type="spellEnd"/>
      <w:r>
        <w:rPr>
          <w:rFonts w:asciiTheme="minorBidi" w:hAnsiTheme="minorBidi" w:cstheme="minorBidi"/>
          <w:color w:val="000000"/>
        </w:rPr>
        <w:t xml:space="preserve"> RS e BLAST. A </w:t>
      </w:r>
      <w:proofErr w:type="spellStart"/>
      <w:r>
        <w:rPr>
          <w:rFonts w:asciiTheme="minorBidi" w:hAnsiTheme="minorBidi" w:cstheme="minorBidi"/>
          <w:color w:val="000000"/>
        </w:rPr>
        <w:t>nova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gama</w:t>
      </w:r>
      <w:proofErr w:type="spellEnd"/>
      <w:r>
        <w:rPr>
          <w:rFonts w:asciiTheme="minorBidi" w:hAnsiTheme="minorBidi" w:cstheme="minorBidi"/>
          <w:color w:val="000000"/>
        </w:rPr>
        <w:t xml:space="preserve"> de </w:t>
      </w:r>
      <w:proofErr w:type="spellStart"/>
      <w:r>
        <w:rPr>
          <w:rFonts w:asciiTheme="minorBidi" w:hAnsiTheme="minorBidi" w:cstheme="minorBidi"/>
          <w:color w:val="000000"/>
        </w:rPr>
        <w:t>produtos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lançada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são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as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motos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elétricas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  <w:proofErr w:type="spellStart"/>
      <w:r>
        <w:rPr>
          <w:rFonts w:asciiTheme="minorBidi" w:hAnsiTheme="minorBidi" w:cstheme="minorBidi"/>
          <w:color w:val="000000"/>
        </w:rPr>
        <w:t>Todos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estes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veículos</w:t>
      </w:r>
      <w:proofErr w:type="spellEnd"/>
      <w:r>
        <w:rPr>
          <w:rFonts w:asciiTheme="minorBidi" w:hAnsiTheme="minorBidi" w:cstheme="minorBidi"/>
          <w:color w:val="000000"/>
        </w:rPr>
        <w:t xml:space="preserve"> de </w:t>
      </w:r>
      <w:proofErr w:type="spellStart"/>
      <w:r>
        <w:rPr>
          <w:rFonts w:asciiTheme="minorBidi" w:hAnsiTheme="minorBidi" w:cstheme="minorBidi"/>
          <w:color w:val="000000"/>
        </w:rPr>
        <w:t>duas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rodas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têm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uma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grande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comunidade</w:t>
      </w:r>
      <w:proofErr w:type="spellEnd"/>
      <w:r>
        <w:rPr>
          <w:rFonts w:asciiTheme="minorBidi" w:hAnsiTheme="minorBidi" w:cstheme="minorBidi"/>
          <w:color w:val="000000"/>
        </w:rPr>
        <w:t xml:space="preserve"> de </w:t>
      </w:r>
      <w:proofErr w:type="spellStart"/>
      <w:r>
        <w:rPr>
          <w:rFonts w:asciiTheme="minorBidi" w:hAnsiTheme="minorBidi" w:cstheme="minorBidi"/>
          <w:color w:val="000000"/>
        </w:rPr>
        <w:t>fãs</w:t>
      </w:r>
      <w:proofErr w:type="spellEnd"/>
      <w:r>
        <w:rPr>
          <w:rFonts w:asciiTheme="minorBidi" w:hAnsiTheme="minorBidi" w:cstheme="minorBidi"/>
          <w:color w:val="000000"/>
        </w:rPr>
        <w:t xml:space="preserve"> na </w:t>
      </w:r>
      <w:proofErr w:type="spellStart"/>
      <w:r>
        <w:rPr>
          <w:rFonts w:asciiTheme="minorBidi" w:hAnsiTheme="minorBidi" w:cstheme="minorBidi"/>
          <w:color w:val="000000"/>
        </w:rPr>
        <w:t>Alemanha</w:t>
      </w:r>
      <w:proofErr w:type="spellEnd"/>
      <w:r>
        <w:rPr>
          <w:rFonts w:asciiTheme="minorBidi" w:hAnsiTheme="minorBidi" w:cstheme="minorBidi"/>
          <w:color w:val="000000"/>
        </w:rPr>
        <w:t xml:space="preserve">, </w:t>
      </w:r>
      <w:proofErr w:type="spellStart"/>
      <w:r>
        <w:rPr>
          <w:rFonts w:asciiTheme="minorBidi" w:hAnsiTheme="minorBidi" w:cstheme="minorBidi"/>
          <w:color w:val="000000"/>
        </w:rPr>
        <w:t>Espanha</w:t>
      </w:r>
      <w:proofErr w:type="spellEnd"/>
      <w:r>
        <w:rPr>
          <w:rFonts w:asciiTheme="minorBidi" w:hAnsiTheme="minorBidi" w:cstheme="minorBidi"/>
          <w:color w:val="000000"/>
        </w:rPr>
        <w:t xml:space="preserve"> e </w:t>
      </w:r>
      <w:proofErr w:type="spellStart"/>
      <w:r>
        <w:rPr>
          <w:rFonts w:asciiTheme="minorBidi" w:hAnsiTheme="minorBidi" w:cstheme="minorBidi"/>
          <w:color w:val="000000"/>
        </w:rPr>
        <w:t>França</w:t>
      </w:r>
      <w:proofErr w:type="spellEnd"/>
      <w:r>
        <w:rPr>
          <w:rFonts w:asciiTheme="minorBidi" w:hAnsiTheme="minorBidi" w:cstheme="minorBidi"/>
          <w:color w:val="000000"/>
        </w:rPr>
        <w:t xml:space="preserve">. São </w:t>
      </w:r>
      <w:proofErr w:type="spellStart"/>
      <w:r>
        <w:rPr>
          <w:rFonts w:asciiTheme="minorBidi" w:hAnsiTheme="minorBidi" w:cstheme="minorBidi"/>
          <w:color w:val="000000"/>
        </w:rPr>
        <w:t>produzidos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exclusivamente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em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Espanha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por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uma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empresa</w:t>
      </w:r>
      <w:proofErr w:type="spellEnd"/>
      <w:r>
        <w:rPr>
          <w:rFonts w:asciiTheme="minorBidi" w:hAnsiTheme="minorBidi" w:cstheme="minorBidi"/>
          <w:color w:val="000000"/>
        </w:rPr>
        <w:t xml:space="preserve"> forte e </w:t>
      </w:r>
      <w:proofErr w:type="spellStart"/>
      <w:r>
        <w:rPr>
          <w:rFonts w:asciiTheme="minorBidi" w:hAnsiTheme="minorBidi" w:cstheme="minorBidi"/>
          <w:color w:val="000000"/>
        </w:rPr>
        <w:t>consciente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em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termos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ecológicos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  <w:proofErr w:type="spellStart"/>
      <w:r>
        <w:rPr>
          <w:rFonts w:asciiTheme="minorBidi" w:hAnsiTheme="minorBidi" w:cstheme="minorBidi"/>
          <w:color w:val="000000"/>
        </w:rPr>
        <w:t>Todos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anos</w:t>
      </w:r>
      <w:proofErr w:type="spellEnd"/>
      <w:r>
        <w:rPr>
          <w:rFonts w:asciiTheme="minorBidi" w:hAnsiTheme="minorBidi" w:cstheme="minorBidi"/>
          <w:color w:val="000000"/>
        </w:rPr>
        <w:t xml:space="preserve">, </w:t>
      </w:r>
      <w:proofErr w:type="spellStart"/>
      <w:r>
        <w:rPr>
          <w:rFonts w:asciiTheme="minorBidi" w:hAnsiTheme="minorBidi" w:cstheme="minorBidi"/>
          <w:color w:val="000000"/>
        </w:rPr>
        <w:t>são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produzidos</w:t>
      </w:r>
      <w:proofErr w:type="spellEnd"/>
      <w:r>
        <w:rPr>
          <w:rFonts w:asciiTheme="minorBidi" w:hAnsiTheme="minorBidi" w:cstheme="minorBidi"/>
          <w:color w:val="000000"/>
        </w:rPr>
        <w:t xml:space="preserve"> </w:t>
      </w:r>
      <w:proofErr w:type="spellStart"/>
      <w:r>
        <w:rPr>
          <w:rFonts w:asciiTheme="minorBidi" w:hAnsiTheme="minorBidi" w:cstheme="minorBidi"/>
          <w:color w:val="000000"/>
        </w:rPr>
        <w:t>mais</w:t>
      </w:r>
      <w:proofErr w:type="spellEnd"/>
      <w:r>
        <w:rPr>
          <w:rFonts w:asciiTheme="minorBidi" w:hAnsiTheme="minorBidi" w:cstheme="minorBidi"/>
          <w:color w:val="000000"/>
        </w:rPr>
        <w:t xml:space="preserve"> de 10 000 </w:t>
      </w:r>
      <w:proofErr w:type="spellStart"/>
      <w:r>
        <w:rPr>
          <w:rFonts w:asciiTheme="minorBidi" w:hAnsiTheme="minorBidi" w:cstheme="minorBidi"/>
          <w:color w:val="000000"/>
        </w:rPr>
        <w:t>veículos</w:t>
      </w:r>
      <w:proofErr w:type="spellEnd"/>
      <w:r>
        <w:rPr>
          <w:rFonts w:asciiTheme="minorBidi" w:hAnsiTheme="minorBidi" w:cstheme="minorBidi"/>
          <w:color w:val="000000"/>
        </w:rPr>
        <w:t xml:space="preserve">. </w:t>
      </w:r>
    </w:p>
    <w:p w:rsidR="00640321" w:rsidRDefault="00640321" w:rsidP="00640321"/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lastRenderedPageBreak/>
        <w:t xml:space="preserve">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fr-BE"/>
        </w:rPr>
      </w:pPr>
      <w:r w:rsidRPr="006E798B">
        <w:rPr>
          <w:rFonts w:ascii="Arial" w:hAnsi="Arial" w:cs="Arial"/>
          <w:color w:val="000000"/>
          <w:lang w:val="fr-BE"/>
        </w:rPr>
        <w:t xml:space="preserve">LIQUI MOLY </w:t>
      </w:r>
      <w:proofErr w:type="spellStart"/>
      <w:r w:rsidRPr="006E798B">
        <w:rPr>
          <w:rFonts w:ascii="Arial" w:hAnsi="Arial" w:cs="Arial"/>
          <w:color w:val="000000"/>
          <w:lang w:val="fr-BE"/>
        </w:rPr>
        <w:t>GmbH</w:t>
      </w:r>
      <w:proofErr w:type="spellEnd"/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Peter Szarafinski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spellStart"/>
      <w:r w:rsidRPr="006E798B">
        <w:rPr>
          <w:rFonts w:ascii="Arial" w:hAnsi="Arial" w:cs="Arial"/>
          <w:color w:val="000000"/>
        </w:rPr>
        <w:t>Jerg</w:t>
      </w:r>
      <w:proofErr w:type="spellEnd"/>
      <w:r w:rsidRPr="006E798B">
        <w:rPr>
          <w:rFonts w:ascii="Arial" w:hAnsi="Arial" w:cs="Arial"/>
          <w:color w:val="000000"/>
        </w:rPr>
        <w:t>-Wieland-Str. 4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E798B">
        <w:rPr>
          <w:rFonts w:ascii="Arial" w:hAnsi="Arial" w:cs="Arial"/>
          <w:color w:val="000000"/>
        </w:rPr>
        <w:t>89081 Ulm-Lehr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6E798B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Tel.: +49 7 31/14 20 189</w:t>
      </w:r>
    </w:p>
    <w:p w:rsidR="00AA0774" w:rsidRPr="006E798B" w:rsidRDefault="00AA0774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6E798B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6E798B" w:rsidRDefault="00AA0774" w:rsidP="00F12510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rPr>
          <w:rFonts w:ascii="Arial" w:hAnsi="Arial" w:cs="Arial"/>
          <w:lang w:val="en-GB"/>
        </w:rPr>
      </w:pPr>
      <w:r w:rsidRPr="006E798B">
        <w:rPr>
          <w:rFonts w:ascii="Arial" w:hAnsi="Arial" w:cs="Arial"/>
          <w:lang w:val="en-GB"/>
        </w:rPr>
        <w:t>Peter.Szarafinski@liqui-moly.de</w:t>
      </w: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978A2"/>
    <w:rsid w:val="001A6334"/>
    <w:rsid w:val="001A7B69"/>
    <w:rsid w:val="001B61D4"/>
    <w:rsid w:val="001C2BEF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4775B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406F9"/>
    <w:rsid w:val="00F4264A"/>
    <w:rsid w:val="00F45C69"/>
    <w:rsid w:val="00F509C2"/>
    <w:rsid w:val="00F601FB"/>
    <w:rsid w:val="00F622B9"/>
    <w:rsid w:val="00F62C07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2017-06-28T14:00:00Z</dcterms:created>
  <dcterms:modified xsi:type="dcterms:W3CDTF">2017-06-28T14:01:00Z</dcterms:modified>
</cp:coreProperties>
</file>