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2CA" w:rsidRDefault="00B822CA" w:rsidP="00B822CA">
      <w:pPr>
        <w:spacing w:line="360" w:lineRule="auto"/>
        <w:ind w:right="1985"/>
        <w:rPr>
          <w:rFonts w:asciiTheme="minorBidi" w:hAnsiTheme="minorBidi" w:cstheme="minorBidi"/>
          <w:b/>
          <w:snapToGrid/>
          <w:sz w:val="36"/>
        </w:rPr>
      </w:pPr>
      <w:r>
        <w:rPr>
          <w:rFonts w:asciiTheme="minorBidi" w:hAnsiTheme="minorBidi" w:cstheme="minorBidi"/>
          <w:b/>
          <w:bCs/>
          <w:sz w:val="36"/>
          <w:lang w:val="nb"/>
        </w:rPr>
        <w:t>Ny oljeveiviser fra LIQUI MOLY</w:t>
      </w:r>
    </w:p>
    <w:p w:rsidR="00B822CA" w:rsidRDefault="00B822CA" w:rsidP="00B822CA">
      <w:pPr>
        <w:spacing w:line="360" w:lineRule="auto"/>
        <w:ind w:right="1985"/>
        <w:rPr>
          <w:rFonts w:asciiTheme="minorBidi" w:hAnsiTheme="minorBidi" w:cstheme="minorBidi"/>
          <w:sz w:val="28"/>
          <w:szCs w:val="28"/>
        </w:rPr>
      </w:pPr>
    </w:p>
    <w:p w:rsidR="00B822CA" w:rsidRDefault="00B822CA" w:rsidP="00B822CA">
      <w:pPr>
        <w:spacing w:line="360" w:lineRule="auto"/>
        <w:ind w:right="1985"/>
        <w:rPr>
          <w:rFonts w:asciiTheme="minorBidi" w:hAnsiTheme="minorBidi" w:cstheme="minorBidi"/>
          <w:b/>
        </w:rPr>
      </w:pPr>
      <w:r>
        <w:rPr>
          <w:rFonts w:asciiTheme="minorBidi" w:hAnsiTheme="minorBidi" w:cstheme="minorBidi"/>
          <w:sz w:val="28"/>
          <w:lang w:val="nb"/>
        </w:rPr>
        <w:t>Finn frem i jungelen av oljespesifikasjoner</w:t>
      </w:r>
    </w:p>
    <w:p w:rsidR="00B822CA" w:rsidRDefault="00B822CA" w:rsidP="00B822CA">
      <w:pPr>
        <w:spacing w:line="360" w:lineRule="auto"/>
        <w:ind w:right="1985"/>
        <w:jc w:val="both"/>
        <w:rPr>
          <w:rFonts w:asciiTheme="minorBidi" w:hAnsiTheme="minorBidi" w:cstheme="minorBidi"/>
          <w:b/>
        </w:rPr>
      </w:pPr>
    </w:p>
    <w:p w:rsidR="00B822CA" w:rsidRPr="00906342" w:rsidRDefault="00B822CA" w:rsidP="00906342">
      <w:pPr>
        <w:spacing w:after="240" w:line="360" w:lineRule="auto"/>
        <w:ind w:right="1985"/>
        <w:jc w:val="both"/>
        <w:rPr>
          <w:rFonts w:asciiTheme="minorBidi" w:hAnsiTheme="minorBidi" w:cstheme="minorBidi"/>
          <w:b/>
          <w:bCs/>
          <w:color w:val="0000FF"/>
          <w:u w:val="single"/>
          <w:lang w:val="nb"/>
        </w:rPr>
      </w:pPr>
      <w:r>
        <w:rPr>
          <w:rFonts w:asciiTheme="minorBidi" w:hAnsiTheme="minorBidi" w:cstheme="minorBidi"/>
          <w:b/>
          <w:bCs/>
          <w:lang w:val="nb"/>
        </w:rPr>
        <w:t>Oktober 2018 – Det er slutt på den tiden da oljen var et generelt smøremiddel. Nå er den en svært spesifikk, flytende reservedel som må passe nøyaktig til den aktuelle motoren.</w:t>
      </w:r>
      <w:r>
        <w:rPr>
          <w:rFonts w:asciiTheme="minorBidi" w:hAnsiTheme="minorBidi" w:cstheme="minorBidi"/>
          <w:lang w:val="nb"/>
        </w:rPr>
        <w:t xml:space="preserve"> </w:t>
      </w:r>
      <w:r>
        <w:rPr>
          <w:rFonts w:asciiTheme="minorBidi" w:hAnsiTheme="minorBidi" w:cstheme="minorBidi"/>
          <w:b/>
          <w:bCs/>
          <w:lang w:val="nb"/>
        </w:rPr>
        <w:t>Det er imidlertid ikke bare bare å skulle orientere seg i jungelen av oljespesifikasjoner, -godkjenninger og -merker.</w:t>
      </w:r>
      <w:r>
        <w:rPr>
          <w:rFonts w:asciiTheme="minorBidi" w:hAnsiTheme="minorBidi" w:cstheme="minorBidi"/>
          <w:lang w:val="nb"/>
        </w:rPr>
        <w:t xml:space="preserve"> </w:t>
      </w:r>
      <w:r>
        <w:rPr>
          <w:rFonts w:asciiTheme="minorBidi" w:hAnsiTheme="minorBidi" w:cstheme="minorBidi"/>
          <w:b/>
          <w:bCs/>
          <w:lang w:val="nb"/>
        </w:rPr>
        <w:t xml:space="preserve">På </w:t>
      </w:r>
      <w:r w:rsidR="00906342">
        <w:rPr>
          <w:rStyle w:val="Hyperlink"/>
          <w:rFonts w:asciiTheme="minorBidi" w:hAnsiTheme="minorBidi" w:cstheme="minorBidi"/>
          <w:b/>
          <w:bCs/>
          <w:lang w:val="nb"/>
        </w:rPr>
        <w:fldChar w:fldCharType="begin"/>
      </w:r>
      <w:r w:rsidR="00906342">
        <w:rPr>
          <w:rStyle w:val="Hyperlink"/>
          <w:rFonts w:asciiTheme="minorBidi" w:hAnsiTheme="minorBidi" w:cstheme="minorBidi"/>
          <w:b/>
          <w:bCs/>
          <w:lang w:val="nb"/>
        </w:rPr>
        <w:instrText xml:space="preserve"> HYPERLINK "http://</w:instrText>
      </w:r>
      <w:r w:rsidR="00906342" w:rsidRPr="00906342">
        <w:rPr>
          <w:rStyle w:val="Hyperlink"/>
          <w:rFonts w:asciiTheme="minorBidi" w:hAnsiTheme="minorBidi" w:cstheme="minorBidi"/>
          <w:b/>
          <w:bCs/>
          <w:lang w:val="nb"/>
        </w:rPr>
        <w:instrText>www.liqui-moly.</w:instrText>
      </w:r>
      <w:r w:rsidR="00906342">
        <w:rPr>
          <w:rStyle w:val="Hyperlink"/>
          <w:rFonts w:asciiTheme="minorBidi" w:hAnsiTheme="minorBidi" w:cstheme="minorBidi"/>
          <w:b/>
          <w:bCs/>
          <w:lang w:val="nb"/>
        </w:rPr>
        <w:instrText xml:space="preserve">no" </w:instrText>
      </w:r>
      <w:r w:rsidR="00906342">
        <w:rPr>
          <w:rStyle w:val="Hyperlink"/>
          <w:rFonts w:asciiTheme="minorBidi" w:hAnsiTheme="minorBidi" w:cstheme="minorBidi"/>
          <w:b/>
          <w:bCs/>
          <w:lang w:val="nb"/>
        </w:rPr>
        <w:fldChar w:fldCharType="separate"/>
      </w:r>
      <w:r w:rsidR="00906342" w:rsidRPr="00F44BB6">
        <w:rPr>
          <w:rStyle w:val="Hyperlink"/>
          <w:rFonts w:asciiTheme="minorBidi" w:hAnsiTheme="minorBidi" w:cstheme="minorBidi"/>
          <w:b/>
          <w:bCs/>
          <w:lang w:val="nb"/>
        </w:rPr>
        <w:t>www.liqui-moly.no</w:t>
      </w:r>
      <w:r w:rsidR="00906342">
        <w:rPr>
          <w:rStyle w:val="Hyperlink"/>
          <w:rFonts w:asciiTheme="minorBidi" w:hAnsiTheme="minorBidi" w:cstheme="minorBidi"/>
          <w:b/>
          <w:bCs/>
          <w:lang w:val="nb"/>
        </w:rPr>
        <w:fldChar w:fldCharType="end"/>
      </w:r>
      <w:bookmarkStart w:id="0" w:name="_GoBack"/>
      <w:bookmarkEnd w:id="0"/>
      <w:r>
        <w:rPr>
          <w:rFonts w:asciiTheme="minorBidi" w:hAnsiTheme="minorBidi" w:cstheme="minorBidi"/>
          <w:b/>
          <w:bCs/>
          <w:lang w:val="nb"/>
        </w:rPr>
        <w:t xml:space="preserve"> tilbyr den tyske eksperten på oljer og tilsetningsstoffer, LIQUI MOLY, derfor en oljeveiviser som hjelper deg å velge riktig.</w:t>
      </w:r>
    </w:p>
    <w:p w:rsidR="00B822CA" w:rsidRDefault="00B822CA" w:rsidP="00B822CA">
      <w:pPr>
        <w:spacing w:after="240" w:line="360" w:lineRule="auto"/>
        <w:ind w:right="1985"/>
        <w:jc w:val="both"/>
        <w:rPr>
          <w:rFonts w:asciiTheme="minorBidi" w:hAnsiTheme="minorBidi" w:cstheme="minorBidi"/>
        </w:rPr>
      </w:pPr>
      <w:r>
        <w:rPr>
          <w:rFonts w:asciiTheme="minorBidi" w:hAnsiTheme="minorBidi" w:cstheme="minorBidi"/>
          <w:lang w:val="nb"/>
        </w:rPr>
        <w:t xml:space="preserve">«Oljeveiviseren er den delen av LIQUI MOLYs nettsted som besøkes mest», påpeker Günter Hiermaier, daglig leder hos LIQUI MOLY. «Hit kommer det hver dag 5000 brukere – både verkstedsmedarbeidere og vanlige bilister – som lurer på hvilken olje de bør gå for.» Du velger merke, modell og motor med bare noen få klikk, og får deretter en liste over egnede motoroljer. I dag er det nemlig på ingen måte ett fett hvilken motorolje man bruker. Å fylle feil olje er som å montere en reservedel som ikke passer. Konsekvensene spenner fra tap av garanti, økt slitasje og motorproblemer til store motorskader. </w:t>
      </w:r>
    </w:p>
    <w:p w:rsidR="00B822CA" w:rsidRDefault="00B822CA" w:rsidP="00B822CA">
      <w:pPr>
        <w:spacing w:after="240" w:line="360" w:lineRule="auto"/>
        <w:ind w:right="1985"/>
        <w:jc w:val="both"/>
        <w:rPr>
          <w:rFonts w:asciiTheme="minorBidi" w:hAnsiTheme="minorBidi" w:cstheme="minorBidi"/>
        </w:rPr>
      </w:pPr>
      <w:r>
        <w:rPr>
          <w:rFonts w:asciiTheme="minorBidi" w:hAnsiTheme="minorBidi" w:cstheme="minorBidi"/>
          <w:lang w:val="nb"/>
        </w:rPr>
        <w:t xml:space="preserve">Oljeveiviseren har imidlertid flere talenter: Den kan nemlig også hjelpe deg med å finne riktig girolje, bremsevæske, kjølevæske, servoolje og andre driftsvæsker. Og det ikke bare til vanlige personbiler, men til motorsykler, oldtimere, nyttekjøretøy, anleggs- og landbruksmaskiner samt båter. I tillegg til at oljeveiviseren har blitt mer brukervennlig, har det blitt gjort enkelte forbedringer i bakgrunnen, og databasen har blitt oppdatert. Per i dag dekker den rundt 80 000 ulike kjøretøy. Merkene går fra A (med Abarth fra Italia) til Z (med ZX Auto fra Kina). </w:t>
      </w:r>
    </w:p>
    <w:p w:rsidR="00B822CA" w:rsidRDefault="00B822CA" w:rsidP="00B822CA">
      <w:pPr>
        <w:spacing w:after="240" w:line="360" w:lineRule="auto"/>
        <w:ind w:right="1985"/>
        <w:jc w:val="both"/>
        <w:rPr>
          <w:rFonts w:asciiTheme="minorBidi" w:hAnsiTheme="minorBidi" w:cstheme="minorBidi"/>
        </w:rPr>
      </w:pPr>
      <w:r>
        <w:rPr>
          <w:rFonts w:asciiTheme="minorBidi" w:hAnsiTheme="minorBidi" w:cstheme="minorBidi"/>
          <w:lang w:val="nb"/>
        </w:rPr>
        <w:lastRenderedPageBreak/>
        <w:t>«Oljeveiviseren vår er ekstra praktisk nettopp fordi den dekker mer enn bare motoroljer, og fordi vi kan tilby alle disse væskene», påpeker Günter Hiermaier. «Dette brede spekteret av bilkjemiske produkter gjør at LIQUI MOLY stiller i en klasse for seg.»</w:t>
      </w:r>
    </w:p>
    <w:p w:rsidR="00B822CA" w:rsidRDefault="00B822CA" w:rsidP="003A6C59">
      <w:pPr>
        <w:spacing w:after="240" w:line="360" w:lineRule="auto"/>
        <w:ind w:right="1985"/>
        <w:jc w:val="both"/>
        <w:rPr>
          <w:rFonts w:asciiTheme="minorBidi" w:hAnsiTheme="minorBidi" w:cstheme="minorBidi"/>
        </w:rPr>
      </w:pPr>
    </w:p>
    <w:p w:rsidR="001A00B6" w:rsidRPr="001939D2" w:rsidRDefault="001A00B6" w:rsidP="001A00B6">
      <w:pPr>
        <w:tabs>
          <w:tab w:val="left" w:pos="2410"/>
        </w:tabs>
        <w:spacing w:line="360" w:lineRule="auto"/>
        <w:ind w:right="1984"/>
        <w:jc w:val="both"/>
        <w:rPr>
          <w:rFonts w:ascii="Arial" w:hAnsi="Arial" w:cs="Arial"/>
          <w:b/>
        </w:rPr>
      </w:pPr>
      <w:r>
        <w:rPr>
          <w:rFonts w:ascii="Arial" w:hAnsi="Arial"/>
          <w:b/>
        </w:rPr>
        <w:t>Om LIQUI MOLY</w:t>
      </w:r>
    </w:p>
    <w:p w:rsidR="001A00B6" w:rsidRPr="001939D2" w:rsidRDefault="001A00B6" w:rsidP="001A00B6">
      <w:pPr>
        <w:tabs>
          <w:tab w:val="left" w:pos="2410"/>
        </w:tabs>
        <w:spacing w:line="360" w:lineRule="auto"/>
        <w:ind w:right="1984"/>
        <w:jc w:val="both"/>
        <w:rPr>
          <w:rFonts w:ascii="Arial" w:hAnsi="Arial" w:cs="Arial"/>
        </w:rPr>
      </w:pPr>
      <w:r>
        <w:rPr>
          <w:rFonts w:ascii="Arial" w:hAnsi="Arial"/>
        </w:rPr>
        <w:t xml:space="preserve">LIQUI MOLYs </w:t>
      </w:r>
      <w:proofErr w:type="spellStart"/>
      <w:r>
        <w:rPr>
          <w:rFonts w:ascii="Arial" w:hAnsi="Arial"/>
        </w:rPr>
        <w:t>unikt</w:t>
      </w:r>
      <w:proofErr w:type="spellEnd"/>
      <w:r>
        <w:rPr>
          <w:rFonts w:ascii="Arial" w:hAnsi="Arial"/>
        </w:rPr>
        <w:t xml:space="preserve"> </w:t>
      </w:r>
      <w:proofErr w:type="spellStart"/>
      <w:r>
        <w:rPr>
          <w:rFonts w:ascii="Arial" w:hAnsi="Arial"/>
        </w:rPr>
        <w:t>rikholdige</w:t>
      </w:r>
      <w:proofErr w:type="spellEnd"/>
      <w:r>
        <w:rPr>
          <w:rFonts w:ascii="Arial" w:hAnsi="Arial"/>
        </w:rPr>
        <w:t xml:space="preserve"> </w:t>
      </w:r>
      <w:proofErr w:type="spellStart"/>
      <w:r>
        <w:rPr>
          <w:rFonts w:ascii="Arial" w:hAnsi="Arial"/>
        </w:rPr>
        <w:t>bilkjemiske</w:t>
      </w:r>
      <w:proofErr w:type="spellEnd"/>
      <w:r>
        <w:rPr>
          <w:rFonts w:ascii="Arial" w:hAnsi="Arial"/>
        </w:rPr>
        <w:t xml:space="preserve"> </w:t>
      </w:r>
      <w:proofErr w:type="spellStart"/>
      <w:r>
        <w:rPr>
          <w:rFonts w:ascii="Arial" w:hAnsi="Arial"/>
        </w:rPr>
        <w:t>sortiment</w:t>
      </w:r>
      <w:proofErr w:type="spellEnd"/>
      <w:r>
        <w:rPr>
          <w:rFonts w:ascii="Arial" w:hAnsi="Arial"/>
        </w:rPr>
        <w:t xml:space="preserve"> </w:t>
      </w:r>
      <w:proofErr w:type="spellStart"/>
      <w:r>
        <w:rPr>
          <w:rFonts w:ascii="Arial" w:hAnsi="Arial"/>
        </w:rPr>
        <w:t>omfatter</w:t>
      </w:r>
      <w:proofErr w:type="spellEnd"/>
      <w:r>
        <w:rPr>
          <w:rFonts w:ascii="Arial" w:hAnsi="Arial"/>
        </w:rPr>
        <w:t xml:space="preserve"> </w:t>
      </w:r>
      <w:proofErr w:type="spellStart"/>
      <w:r>
        <w:rPr>
          <w:rFonts w:ascii="Arial" w:hAnsi="Arial"/>
        </w:rPr>
        <w:t>rundt</w:t>
      </w:r>
      <w:proofErr w:type="spellEnd"/>
      <w:r>
        <w:rPr>
          <w:rFonts w:ascii="Arial" w:hAnsi="Arial"/>
        </w:rPr>
        <w:t xml:space="preserve"> 4000 </w:t>
      </w:r>
      <w:proofErr w:type="spellStart"/>
      <w:r>
        <w:rPr>
          <w:rFonts w:ascii="Arial" w:hAnsi="Arial"/>
        </w:rPr>
        <w:t>produkter</w:t>
      </w:r>
      <w:proofErr w:type="spellEnd"/>
      <w:r>
        <w:rPr>
          <w:rFonts w:ascii="Arial" w:hAnsi="Arial"/>
        </w:rPr>
        <w:t xml:space="preserve">: </w:t>
      </w:r>
      <w:proofErr w:type="spellStart"/>
      <w:r>
        <w:rPr>
          <w:rFonts w:ascii="Arial" w:hAnsi="Arial"/>
        </w:rPr>
        <w:t>motoroljer</w:t>
      </w:r>
      <w:proofErr w:type="spellEnd"/>
      <w:r>
        <w:rPr>
          <w:rFonts w:ascii="Arial" w:hAnsi="Arial"/>
        </w:rPr>
        <w:t xml:space="preserve"> </w:t>
      </w:r>
      <w:proofErr w:type="spellStart"/>
      <w:r>
        <w:rPr>
          <w:rFonts w:ascii="Arial" w:hAnsi="Arial"/>
        </w:rPr>
        <w:t>og</w:t>
      </w:r>
      <w:proofErr w:type="spellEnd"/>
      <w:r>
        <w:rPr>
          <w:rFonts w:ascii="Arial" w:hAnsi="Arial"/>
        </w:rPr>
        <w:t xml:space="preserve"> additiver, fett </w:t>
      </w:r>
      <w:proofErr w:type="spellStart"/>
      <w:r>
        <w:rPr>
          <w:rFonts w:ascii="Arial" w:hAnsi="Arial"/>
        </w:rPr>
        <w:t>og</w:t>
      </w:r>
      <w:proofErr w:type="spellEnd"/>
      <w:r>
        <w:rPr>
          <w:rFonts w:ascii="Arial" w:hAnsi="Arial"/>
        </w:rPr>
        <w:t xml:space="preserve"> </w:t>
      </w:r>
      <w:proofErr w:type="spellStart"/>
      <w:r>
        <w:rPr>
          <w:rFonts w:ascii="Arial" w:hAnsi="Arial"/>
        </w:rPr>
        <w:t>pastaer</w:t>
      </w:r>
      <w:proofErr w:type="spellEnd"/>
      <w:r>
        <w:rPr>
          <w:rFonts w:ascii="Arial" w:hAnsi="Arial"/>
        </w:rPr>
        <w:t xml:space="preserve">, </w:t>
      </w:r>
      <w:proofErr w:type="spellStart"/>
      <w:r>
        <w:rPr>
          <w:rFonts w:ascii="Arial" w:hAnsi="Arial"/>
        </w:rPr>
        <w:t>sprayer</w:t>
      </w:r>
      <w:proofErr w:type="spellEnd"/>
      <w:r>
        <w:rPr>
          <w:rFonts w:ascii="Arial" w:hAnsi="Arial"/>
        </w:rPr>
        <w:t xml:space="preserve"> </w:t>
      </w:r>
      <w:proofErr w:type="spellStart"/>
      <w:r>
        <w:rPr>
          <w:rFonts w:ascii="Arial" w:hAnsi="Arial"/>
        </w:rPr>
        <w:t>og</w:t>
      </w:r>
      <w:proofErr w:type="spellEnd"/>
      <w:r>
        <w:rPr>
          <w:rFonts w:ascii="Arial" w:hAnsi="Arial"/>
        </w:rPr>
        <w:t xml:space="preserve"> </w:t>
      </w:r>
      <w:proofErr w:type="spellStart"/>
      <w:r>
        <w:rPr>
          <w:rFonts w:ascii="Arial" w:hAnsi="Arial"/>
        </w:rPr>
        <w:t>bilpleie</w:t>
      </w:r>
      <w:proofErr w:type="spellEnd"/>
      <w:r>
        <w:rPr>
          <w:rFonts w:ascii="Arial" w:hAnsi="Arial"/>
        </w:rPr>
        <w:t xml:space="preserve">, klebe- </w:t>
      </w:r>
      <w:proofErr w:type="spellStart"/>
      <w:r>
        <w:rPr>
          <w:rFonts w:ascii="Arial" w:hAnsi="Arial"/>
        </w:rPr>
        <w:t>og</w:t>
      </w:r>
      <w:proofErr w:type="spellEnd"/>
      <w:r>
        <w:rPr>
          <w:rFonts w:ascii="Arial" w:hAnsi="Arial"/>
        </w:rPr>
        <w:t xml:space="preserve"> </w:t>
      </w:r>
      <w:proofErr w:type="spellStart"/>
      <w:r>
        <w:rPr>
          <w:rFonts w:ascii="Arial" w:hAnsi="Arial"/>
        </w:rPr>
        <w:t>tetningsmidler</w:t>
      </w:r>
      <w:proofErr w:type="spellEnd"/>
      <w:r>
        <w:rPr>
          <w:rFonts w:ascii="Arial" w:hAnsi="Arial"/>
        </w:rPr>
        <w:t xml:space="preserve">. LIQUI MOLY, </w:t>
      </w:r>
      <w:proofErr w:type="spellStart"/>
      <w:r>
        <w:rPr>
          <w:rFonts w:ascii="Arial" w:hAnsi="Arial"/>
        </w:rPr>
        <w:t>som</w:t>
      </w:r>
      <w:proofErr w:type="spellEnd"/>
      <w:r>
        <w:rPr>
          <w:rFonts w:ascii="Arial" w:hAnsi="Arial"/>
        </w:rPr>
        <w:t xml:space="preserve"> </w:t>
      </w:r>
      <w:proofErr w:type="spellStart"/>
      <w:r>
        <w:rPr>
          <w:rFonts w:ascii="Arial" w:hAnsi="Arial"/>
        </w:rPr>
        <w:t>ble</w:t>
      </w:r>
      <w:proofErr w:type="spellEnd"/>
      <w:r>
        <w:rPr>
          <w:rFonts w:ascii="Arial" w:hAnsi="Arial"/>
        </w:rPr>
        <w:t xml:space="preserve"> </w:t>
      </w:r>
      <w:proofErr w:type="spellStart"/>
      <w:r>
        <w:rPr>
          <w:rFonts w:ascii="Arial" w:hAnsi="Arial"/>
        </w:rPr>
        <w:t>grunnlagt</w:t>
      </w:r>
      <w:proofErr w:type="spellEnd"/>
      <w:r>
        <w:rPr>
          <w:rFonts w:ascii="Arial" w:hAnsi="Arial"/>
        </w:rPr>
        <w:t xml:space="preserve"> i 1957, </w:t>
      </w:r>
      <w:proofErr w:type="spellStart"/>
      <w:r>
        <w:rPr>
          <w:rFonts w:ascii="Arial" w:hAnsi="Arial"/>
        </w:rPr>
        <w:t>utvikler</w:t>
      </w:r>
      <w:proofErr w:type="spellEnd"/>
      <w:r>
        <w:rPr>
          <w:rFonts w:ascii="Arial" w:hAnsi="Arial"/>
        </w:rPr>
        <w:t xml:space="preserve"> </w:t>
      </w:r>
      <w:proofErr w:type="spellStart"/>
      <w:r>
        <w:rPr>
          <w:rFonts w:ascii="Arial" w:hAnsi="Arial"/>
        </w:rPr>
        <w:t>og</w:t>
      </w:r>
      <w:proofErr w:type="spellEnd"/>
      <w:r>
        <w:rPr>
          <w:rFonts w:ascii="Arial" w:hAnsi="Arial"/>
        </w:rPr>
        <w:t xml:space="preserve"> </w:t>
      </w:r>
      <w:proofErr w:type="spellStart"/>
      <w:r>
        <w:rPr>
          <w:rFonts w:ascii="Arial" w:hAnsi="Arial"/>
        </w:rPr>
        <w:t>produserer</w:t>
      </w:r>
      <w:proofErr w:type="spellEnd"/>
      <w:r>
        <w:rPr>
          <w:rFonts w:ascii="Arial" w:hAnsi="Arial"/>
        </w:rPr>
        <w:t xml:space="preserve"> </w:t>
      </w:r>
      <w:proofErr w:type="spellStart"/>
      <w:r>
        <w:rPr>
          <w:rFonts w:ascii="Arial" w:hAnsi="Arial"/>
        </w:rPr>
        <w:t>utelukkende</w:t>
      </w:r>
      <w:proofErr w:type="spellEnd"/>
      <w:r>
        <w:rPr>
          <w:rFonts w:ascii="Arial" w:hAnsi="Arial"/>
        </w:rPr>
        <w:t xml:space="preserve"> i </w:t>
      </w:r>
      <w:proofErr w:type="spellStart"/>
      <w:r>
        <w:rPr>
          <w:rFonts w:ascii="Arial" w:hAnsi="Arial"/>
        </w:rPr>
        <w:t>Tyskland</w:t>
      </w:r>
      <w:proofErr w:type="spellEnd"/>
      <w:r>
        <w:rPr>
          <w:rFonts w:ascii="Arial" w:hAnsi="Arial"/>
        </w:rPr>
        <w:t xml:space="preserve">. </w:t>
      </w:r>
      <w:proofErr w:type="spellStart"/>
      <w:r>
        <w:rPr>
          <w:rFonts w:ascii="Arial" w:hAnsi="Arial"/>
        </w:rPr>
        <w:t>Selskapet</w:t>
      </w:r>
      <w:proofErr w:type="spellEnd"/>
      <w:r>
        <w:rPr>
          <w:rFonts w:ascii="Arial" w:hAnsi="Arial"/>
        </w:rPr>
        <w:t xml:space="preserve"> er der </w:t>
      </w:r>
      <w:proofErr w:type="spellStart"/>
      <w:r>
        <w:rPr>
          <w:rFonts w:ascii="Arial" w:hAnsi="Arial"/>
        </w:rPr>
        <w:t>ubestridt</w:t>
      </w:r>
      <w:proofErr w:type="spellEnd"/>
      <w:r>
        <w:rPr>
          <w:rFonts w:ascii="Arial" w:hAnsi="Arial"/>
        </w:rPr>
        <w:t xml:space="preserve"> </w:t>
      </w:r>
      <w:proofErr w:type="spellStart"/>
      <w:r>
        <w:rPr>
          <w:rFonts w:ascii="Arial" w:hAnsi="Arial"/>
        </w:rPr>
        <w:t>markedsleder</w:t>
      </w:r>
      <w:proofErr w:type="spellEnd"/>
      <w:r>
        <w:rPr>
          <w:rFonts w:ascii="Arial" w:hAnsi="Arial"/>
        </w:rPr>
        <w:t xml:space="preserve"> </w:t>
      </w:r>
      <w:proofErr w:type="spellStart"/>
      <w:r>
        <w:rPr>
          <w:rFonts w:ascii="Arial" w:hAnsi="Arial"/>
        </w:rPr>
        <w:t>på</w:t>
      </w:r>
      <w:proofErr w:type="spellEnd"/>
      <w:r>
        <w:rPr>
          <w:rFonts w:ascii="Arial" w:hAnsi="Arial"/>
        </w:rPr>
        <w:t xml:space="preserve"> additiver, </w:t>
      </w:r>
      <w:proofErr w:type="spellStart"/>
      <w:r>
        <w:rPr>
          <w:rFonts w:ascii="Arial" w:hAnsi="Arial"/>
        </w:rPr>
        <w:t>og</w:t>
      </w:r>
      <w:proofErr w:type="spellEnd"/>
      <w:r>
        <w:rPr>
          <w:rFonts w:ascii="Arial" w:hAnsi="Arial"/>
        </w:rPr>
        <w:t xml:space="preserve"> </w:t>
      </w:r>
      <w:proofErr w:type="spellStart"/>
      <w:r>
        <w:rPr>
          <w:rFonts w:ascii="Arial" w:hAnsi="Arial"/>
        </w:rPr>
        <w:t>blir</w:t>
      </w:r>
      <w:proofErr w:type="spellEnd"/>
      <w:r>
        <w:rPr>
          <w:rFonts w:ascii="Arial" w:hAnsi="Arial"/>
        </w:rPr>
        <w:t xml:space="preserve"> gang </w:t>
      </w:r>
      <w:proofErr w:type="spellStart"/>
      <w:r>
        <w:rPr>
          <w:rFonts w:ascii="Arial" w:hAnsi="Arial"/>
        </w:rPr>
        <w:t>på</w:t>
      </w:r>
      <w:proofErr w:type="spellEnd"/>
      <w:r>
        <w:rPr>
          <w:rFonts w:ascii="Arial" w:hAnsi="Arial"/>
        </w:rPr>
        <w:t xml:space="preserve"> gang </w:t>
      </w:r>
      <w:proofErr w:type="spellStart"/>
      <w:r>
        <w:rPr>
          <w:rFonts w:ascii="Arial" w:hAnsi="Arial"/>
        </w:rPr>
        <w:t>stemt</w:t>
      </w:r>
      <w:proofErr w:type="spellEnd"/>
      <w:r>
        <w:rPr>
          <w:rFonts w:ascii="Arial" w:hAnsi="Arial"/>
        </w:rPr>
        <w:t xml:space="preserve"> </w:t>
      </w:r>
      <w:proofErr w:type="spellStart"/>
      <w:r>
        <w:rPr>
          <w:rFonts w:ascii="Arial" w:hAnsi="Arial"/>
        </w:rPr>
        <w:t>frem</w:t>
      </w:r>
      <w:proofErr w:type="spellEnd"/>
      <w:r>
        <w:rPr>
          <w:rFonts w:ascii="Arial" w:hAnsi="Arial"/>
        </w:rPr>
        <w:t xml:space="preserve"> </w:t>
      </w:r>
      <w:proofErr w:type="spellStart"/>
      <w:r>
        <w:rPr>
          <w:rFonts w:ascii="Arial" w:hAnsi="Arial"/>
        </w:rPr>
        <w:t>som</w:t>
      </w:r>
      <w:proofErr w:type="spellEnd"/>
      <w:r>
        <w:rPr>
          <w:rFonts w:ascii="Arial" w:hAnsi="Arial"/>
        </w:rPr>
        <w:t xml:space="preserve"> beste </w:t>
      </w:r>
      <w:proofErr w:type="spellStart"/>
      <w:r>
        <w:rPr>
          <w:rFonts w:ascii="Arial" w:hAnsi="Arial"/>
        </w:rPr>
        <w:t>oljemerke</w:t>
      </w:r>
      <w:proofErr w:type="spellEnd"/>
      <w:r>
        <w:rPr>
          <w:rFonts w:ascii="Arial" w:hAnsi="Arial"/>
        </w:rPr>
        <w:t xml:space="preserve">. </w:t>
      </w:r>
      <w:proofErr w:type="spellStart"/>
      <w:r>
        <w:rPr>
          <w:rFonts w:ascii="Arial" w:hAnsi="Arial"/>
        </w:rPr>
        <w:t>Selskapets</w:t>
      </w:r>
      <w:proofErr w:type="spellEnd"/>
      <w:r>
        <w:rPr>
          <w:rFonts w:ascii="Arial" w:hAnsi="Arial"/>
        </w:rPr>
        <w:t xml:space="preserve"> </w:t>
      </w:r>
      <w:proofErr w:type="spellStart"/>
      <w:r>
        <w:rPr>
          <w:rFonts w:ascii="Arial" w:hAnsi="Arial"/>
        </w:rPr>
        <w:t>produkter</w:t>
      </w:r>
      <w:proofErr w:type="spellEnd"/>
      <w:r>
        <w:rPr>
          <w:rFonts w:ascii="Arial" w:hAnsi="Arial"/>
        </w:rPr>
        <w:t xml:space="preserve"> </w:t>
      </w:r>
      <w:proofErr w:type="spellStart"/>
      <w:r>
        <w:rPr>
          <w:rFonts w:ascii="Arial" w:hAnsi="Arial"/>
        </w:rPr>
        <w:t>forhandles</w:t>
      </w:r>
      <w:proofErr w:type="spellEnd"/>
      <w:r>
        <w:rPr>
          <w:rFonts w:ascii="Arial" w:hAnsi="Arial"/>
        </w:rPr>
        <w:t xml:space="preserve"> i 120 </w:t>
      </w:r>
      <w:proofErr w:type="spellStart"/>
      <w:r>
        <w:rPr>
          <w:rFonts w:ascii="Arial" w:hAnsi="Arial"/>
        </w:rPr>
        <w:t>land</w:t>
      </w:r>
      <w:proofErr w:type="spellEnd"/>
      <w:r>
        <w:rPr>
          <w:rFonts w:ascii="Arial" w:hAnsi="Arial"/>
        </w:rPr>
        <w:t xml:space="preserve">, </w:t>
      </w:r>
      <w:proofErr w:type="spellStart"/>
      <w:r>
        <w:rPr>
          <w:rFonts w:ascii="Arial" w:hAnsi="Arial"/>
        </w:rPr>
        <w:t>og</w:t>
      </w:r>
      <w:proofErr w:type="spellEnd"/>
      <w:r>
        <w:rPr>
          <w:rFonts w:ascii="Arial" w:hAnsi="Arial"/>
        </w:rPr>
        <w:t xml:space="preserve"> </w:t>
      </w:r>
      <w:proofErr w:type="spellStart"/>
      <w:r>
        <w:rPr>
          <w:rFonts w:ascii="Arial" w:hAnsi="Arial"/>
        </w:rPr>
        <w:t>omsetningen</w:t>
      </w:r>
      <w:proofErr w:type="spellEnd"/>
      <w:r>
        <w:rPr>
          <w:rFonts w:ascii="Arial" w:hAnsi="Arial"/>
        </w:rPr>
        <w:t xml:space="preserve"> i 2017 </w:t>
      </w:r>
      <w:proofErr w:type="spellStart"/>
      <w:r>
        <w:rPr>
          <w:rFonts w:ascii="Arial" w:hAnsi="Arial"/>
        </w:rPr>
        <w:t>kom</w:t>
      </w:r>
      <w:proofErr w:type="spellEnd"/>
      <w:r>
        <w:rPr>
          <w:rFonts w:ascii="Arial" w:hAnsi="Arial"/>
        </w:rPr>
        <w:t xml:space="preserve"> </w:t>
      </w:r>
      <w:proofErr w:type="spellStart"/>
      <w:r>
        <w:rPr>
          <w:rFonts w:ascii="Arial" w:hAnsi="Arial"/>
        </w:rPr>
        <w:t>på</w:t>
      </w:r>
      <w:proofErr w:type="spellEnd"/>
      <w:r>
        <w:rPr>
          <w:rFonts w:ascii="Arial" w:hAnsi="Arial"/>
        </w:rPr>
        <w:t xml:space="preserve"> 532 </w:t>
      </w:r>
      <w:proofErr w:type="spellStart"/>
      <w:r>
        <w:rPr>
          <w:rFonts w:ascii="Arial" w:hAnsi="Arial"/>
        </w:rPr>
        <w:t>millioner</w:t>
      </w:r>
      <w:proofErr w:type="spellEnd"/>
      <w:r>
        <w:rPr>
          <w:rFonts w:ascii="Arial" w:hAnsi="Arial"/>
        </w:rPr>
        <w:t xml:space="preserve"> </w:t>
      </w:r>
      <w:proofErr w:type="spellStart"/>
      <w:r>
        <w:rPr>
          <w:rFonts w:ascii="Arial" w:hAnsi="Arial"/>
        </w:rPr>
        <w:t>euro</w:t>
      </w:r>
      <w:proofErr w:type="spellEnd"/>
      <w:r>
        <w:rPr>
          <w:rFonts w:ascii="Arial" w:hAnsi="Arial"/>
        </w:rPr>
        <w:t>.</w:t>
      </w:r>
    </w:p>
    <w:p w:rsidR="00FA36AE" w:rsidRPr="00253EB0" w:rsidRDefault="00FA36AE" w:rsidP="000B7DC7">
      <w:pPr>
        <w:widowControl w:val="0"/>
        <w:spacing w:line="360" w:lineRule="auto"/>
        <w:ind w:right="2052"/>
        <w:jc w:val="both"/>
        <w:rPr>
          <w:rFonts w:ascii="Arial" w:hAnsi="Arial" w:cs="Arial"/>
          <w:color w:val="000000"/>
          <w:lang w:val="da-DK"/>
        </w:rPr>
      </w:pPr>
    </w:p>
    <w:p w:rsidR="00155FD0" w:rsidRDefault="0096306C" w:rsidP="000B7DC7">
      <w:pPr>
        <w:widowControl w:val="0"/>
        <w:tabs>
          <w:tab w:val="left" w:pos="7020"/>
        </w:tabs>
        <w:autoSpaceDE w:val="0"/>
        <w:autoSpaceDN w:val="0"/>
        <w:adjustRightInd w:val="0"/>
        <w:ind w:right="2052"/>
        <w:jc w:val="both"/>
        <w:rPr>
          <w:rStyle w:val="Fett"/>
          <w:rFonts w:ascii="Arial" w:hAnsi="Arial" w:cs="Arial"/>
          <w:noProof/>
          <w:lang w:val="da-DK"/>
        </w:rPr>
      </w:pPr>
      <w:r w:rsidRPr="00253EB0">
        <w:rPr>
          <w:rStyle w:val="Fett"/>
          <w:rFonts w:ascii="Arial" w:hAnsi="Arial" w:cs="Arial"/>
          <w:noProof/>
          <w:lang w:val="da-DK"/>
        </w:rPr>
        <w:t>Kontaktinformasjon</w:t>
      </w:r>
      <w:r w:rsidR="00155FD0" w:rsidRPr="00253EB0">
        <w:rPr>
          <w:rStyle w:val="Fett"/>
          <w:rFonts w:ascii="Arial" w:hAnsi="Arial" w:cs="Arial"/>
          <w:noProof/>
          <w:lang w:val="da-DK"/>
        </w:rPr>
        <w:t>:</w:t>
      </w:r>
    </w:p>
    <w:p w:rsidR="00F76920" w:rsidRPr="000324AF" w:rsidRDefault="00F76920" w:rsidP="00F76920">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 xml:space="preserve">LIQUI MOLY </w:t>
      </w:r>
      <w:proofErr w:type="spellStart"/>
      <w:r w:rsidRPr="000324AF">
        <w:rPr>
          <w:rFonts w:ascii="Arial" w:hAnsi="Arial" w:cs="Arial"/>
          <w:color w:val="000000"/>
          <w:lang w:val="it-IT"/>
        </w:rPr>
        <w:t>GmbH</w:t>
      </w:r>
      <w:proofErr w:type="spellEnd"/>
    </w:p>
    <w:p w:rsidR="00F76920" w:rsidRDefault="00F76920" w:rsidP="00F76920">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Peter Szarafinski</w:t>
      </w:r>
    </w:p>
    <w:p w:rsidR="00F76920" w:rsidRPr="000324AF" w:rsidRDefault="00F76920" w:rsidP="00F76920">
      <w:pPr>
        <w:keepNext/>
        <w:keepLines/>
        <w:tabs>
          <w:tab w:val="left" w:pos="7020"/>
        </w:tabs>
        <w:autoSpaceDE w:val="0"/>
        <w:autoSpaceDN w:val="0"/>
        <w:adjustRightInd w:val="0"/>
        <w:rPr>
          <w:rFonts w:ascii="Arial" w:hAnsi="Arial" w:cs="Arial"/>
          <w:color w:val="000000"/>
          <w:lang w:val="it-IT"/>
        </w:rPr>
      </w:pPr>
      <w:r>
        <w:rPr>
          <w:rFonts w:ascii="Arial" w:hAnsi="Arial" w:cs="Arial"/>
          <w:color w:val="000000"/>
          <w:lang w:val="it-IT"/>
        </w:rPr>
        <w:t xml:space="preserve">Head of Media Relations </w:t>
      </w:r>
      <w:proofErr w:type="spellStart"/>
      <w:r>
        <w:rPr>
          <w:rFonts w:ascii="Arial" w:hAnsi="Arial" w:cs="Arial"/>
          <w:color w:val="000000"/>
          <w:lang w:val="it-IT"/>
        </w:rPr>
        <w:t>international</w:t>
      </w:r>
      <w:proofErr w:type="spellEnd"/>
    </w:p>
    <w:p w:rsidR="00F76920" w:rsidRPr="000324AF" w:rsidRDefault="00F76920" w:rsidP="00F76920">
      <w:pPr>
        <w:keepNext/>
        <w:keepLines/>
        <w:tabs>
          <w:tab w:val="left" w:pos="7020"/>
        </w:tabs>
        <w:autoSpaceDE w:val="0"/>
        <w:autoSpaceDN w:val="0"/>
        <w:adjustRightInd w:val="0"/>
        <w:rPr>
          <w:rFonts w:ascii="Arial" w:hAnsi="Arial" w:cs="Arial"/>
          <w:color w:val="000000"/>
          <w:lang w:val="en-GB"/>
        </w:rPr>
      </w:pPr>
      <w:proofErr w:type="spellStart"/>
      <w:r w:rsidRPr="000324AF">
        <w:rPr>
          <w:rFonts w:ascii="Arial" w:hAnsi="Arial" w:cs="Arial"/>
          <w:color w:val="000000"/>
          <w:lang w:val="it-IT"/>
        </w:rPr>
        <w:t>Jerg-Wieland-Str</w:t>
      </w:r>
      <w:proofErr w:type="spellEnd"/>
      <w:r w:rsidRPr="000324AF">
        <w:rPr>
          <w:rFonts w:ascii="Arial" w:hAnsi="Arial" w:cs="Arial"/>
          <w:color w:val="000000"/>
          <w:lang w:val="it-IT"/>
        </w:rPr>
        <w:t xml:space="preserve">. </w:t>
      </w:r>
      <w:r w:rsidRPr="000324AF">
        <w:rPr>
          <w:rFonts w:ascii="Arial" w:hAnsi="Arial" w:cs="Arial"/>
          <w:color w:val="000000"/>
          <w:lang w:val="en-GB"/>
        </w:rPr>
        <w:t>4</w:t>
      </w:r>
    </w:p>
    <w:p w:rsidR="00F76920" w:rsidRPr="000324AF" w:rsidRDefault="00F76920" w:rsidP="00F76920">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89081 Ulm-Lehr</w:t>
      </w:r>
    </w:p>
    <w:p w:rsidR="00F76920" w:rsidRPr="000324AF" w:rsidRDefault="00F76920" w:rsidP="00F76920">
      <w:pPr>
        <w:keepNext/>
        <w:keepLines/>
        <w:tabs>
          <w:tab w:val="left" w:pos="7020"/>
        </w:tabs>
        <w:autoSpaceDE w:val="0"/>
        <w:autoSpaceDN w:val="0"/>
        <w:adjustRightInd w:val="0"/>
        <w:rPr>
          <w:rFonts w:ascii="Arial" w:hAnsi="Arial" w:cs="Arial"/>
          <w:color w:val="000000"/>
          <w:lang w:val="en-GB"/>
        </w:rPr>
      </w:pPr>
      <w:r>
        <w:rPr>
          <w:rFonts w:ascii="Arial" w:hAnsi="Arial" w:cs="Arial"/>
          <w:color w:val="000000"/>
          <w:lang w:val="en-GB"/>
        </w:rPr>
        <w:t>Germania</w:t>
      </w:r>
    </w:p>
    <w:p w:rsidR="00F76920" w:rsidRPr="000324AF" w:rsidRDefault="00F76920" w:rsidP="00F76920">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Tel.: +49 7 31/14 20 189</w:t>
      </w:r>
    </w:p>
    <w:p w:rsidR="00F76920" w:rsidRPr="000324AF" w:rsidRDefault="00F76920" w:rsidP="00F76920">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Fax: +49 7 31/14 20 82</w:t>
      </w:r>
    </w:p>
    <w:p w:rsidR="00405935" w:rsidRPr="00F76920" w:rsidRDefault="00906342" w:rsidP="00F76920">
      <w:pPr>
        <w:pStyle w:val="Textkrper"/>
        <w:keepNext/>
        <w:keepLines/>
        <w:tabs>
          <w:tab w:val="left" w:pos="6660"/>
          <w:tab w:val="left" w:pos="7020"/>
        </w:tabs>
        <w:spacing w:line="240" w:lineRule="auto"/>
        <w:jc w:val="left"/>
        <w:rPr>
          <w:rStyle w:val="Fett"/>
          <w:rFonts w:ascii="Arial" w:hAnsi="Arial" w:cs="Arial"/>
          <w:b w:val="0"/>
          <w:lang w:val="en-GB"/>
        </w:rPr>
      </w:pPr>
      <w:hyperlink r:id="rId8" w:history="1">
        <w:r w:rsidR="00F76920" w:rsidRPr="00E36163">
          <w:rPr>
            <w:rStyle w:val="Hyperlink"/>
            <w:rFonts w:ascii="Arial" w:hAnsi="Arial" w:cs="Arial"/>
            <w:lang w:val="en-GB"/>
          </w:rPr>
          <w:t>peter.szarafinski@liqui-moly.de</w:t>
        </w:r>
      </w:hyperlink>
    </w:p>
    <w:sectPr w:rsidR="00405935" w:rsidRPr="00F76920" w:rsidSect="002D2FB3">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4CD" w:rsidRDefault="000564CD">
      <w:r>
        <w:separator/>
      </w:r>
    </w:p>
  </w:endnote>
  <w:endnote w:type="continuationSeparator" w:id="0">
    <w:p w:rsidR="000564CD" w:rsidRDefault="0005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4CD" w:rsidRDefault="000564CD">
      <w:r>
        <w:separator/>
      </w:r>
    </w:p>
  </w:footnote>
  <w:footnote w:type="continuationSeparator" w:id="0">
    <w:p w:rsidR="000564CD" w:rsidRDefault="00056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FCB" w:rsidRDefault="00703DC2">
    <w:pPr>
      <w:pStyle w:val="Kopfzeile"/>
    </w:pPr>
    <w:r>
      <w:rPr>
        <w:noProof/>
        <w:snapToGrid/>
      </w:rPr>
      <w:drawing>
        <wp:inline distT="0" distB="0" distL="0" distR="0">
          <wp:extent cx="5753100" cy="685800"/>
          <wp:effectExtent l="0" t="0" r="0" b="0"/>
          <wp:docPr id="1" name="Bild 1"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E300B8" w:rsidRDefault="00E300B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2F477615"/>
    <w:multiLevelType w:val="hybridMultilevel"/>
    <w:tmpl w:val="CE7E6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15F28"/>
    <w:multiLevelType w:val="hybridMultilevel"/>
    <w:tmpl w:val="AEF6B4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4D44D8"/>
    <w:multiLevelType w:val="hybridMultilevel"/>
    <w:tmpl w:val="8F8A4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52942E32"/>
    <w:multiLevelType w:val="hybridMultilevel"/>
    <w:tmpl w:val="19426F0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654AF2"/>
    <w:multiLevelType w:val="hybridMultilevel"/>
    <w:tmpl w:val="F1D66118"/>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7155692"/>
    <w:multiLevelType w:val="hybridMultilevel"/>
    <w:tmpl w:val="CB0E5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E027681"/>
    <w:multiLevelType w:val="hybridMultilevel"/>
    <w:tmpl w:val="2AAEC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6"/>
  </w:num>
  <w:num w:numId="5">
    <w:abstractNumId w:val="2"/>
  </w:num>
  <w:num w:numId="6">
    <w:abstractNumId w:val="1"/>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it-IT" w:vendorID="64" w:dllVersion="131078" w:nlCheck="1" w:checkStyle="0"/>
  <w:activeWritingStyle w:appName="MSWord" w:lang="en-GB" w:vendorID="64" w:dllVersion="131078" w:nlCheck="1" w:checkStyle="1"/>
  <w:activeWritingStyle w:appName="MSWord" w:lang="de-DE"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1910"/>
    <w:rsid w:val="0001651A"/>
    <w:rsid w:val="00016C59"/>
    <w:rsid w:val="00026C4D"/>
    <w:rsid w:val="00034F1E"/>
    <w:rsid w:val="00041D70"/>
    <w:rsid w:val="000468E9"/>
    <w:rsid w:val="000564CD"/>
    <w:rsid w:val="00056994"/>
    <w:rsid w:val="00056E6D"/>
    <w:rsid w:val="00057DFE"/>
    <w:rsid w:val="0006340B"/>
    <w:rsid w:val="00097BDD"/>
    <w:rsid w:val="000A13D4"/>
    <w:rsid w:val="000A5A32"/>
    <w:rsid w:val="000B2540"/>
    <w:rsid w:val="000B7DC7"/>
    <w:rsid w:val="000D3522"/>
    <w:rsid w:val="000E29BA"/>
    <w:rsid w:val="000F563D"/>
    <w:rsid w:val="0010701A"/>
    <w:rsid w:val="00107945"/>
    <w:rsid w:val="0013422B"/>
    <w:rsid w:val="001372DD"/>
    <w:rsid w:val="00140BE1"/>
    <w:rsid w:val="001552A5"/>
    <w:rsid w:val="00155FD0"/>
    <w:rsid w:val="001649CB"/>
    <w:rsid w:val="0018014F"/>
    <w:rsid w:val="001929CF"/>
    <w:rsid w:val="00194C96"/>
    <w:rsid w:val="001A00B6"/>
    <w:rsid w:val="001B5A95"/>
    <w:rsid w:val="001D5048"/>
    <w:rsid w:val="001D626E"/>
    <w:rsid w:val="001D7954"/>
    <w:rsid w:val="001E231A"/>
    <w:rsid w:val="001E7ECD"/>
    <w:rsid w:val="001F031E"/>
    <w:rsid w:val="001F4E3C"/>
    <w:rsid w:val="001F5B77"/>
    <w:rsid w:val="00205953"/>
    <w:rsid w:val="002104E0"/>
    <w:rsid w:val="00212655"/>
    <w:rsid w:val="00220BC2"/>
    <w:rsid w:val="002363BA"/>
    <w:rsid w:val="0024178D"/>
    <w:rsid w:val="00247480"/>
    <w:rsid w:val="00252150"/>
    <w:rsid w:val="00252988"/>
    <w:rsid w:val="00253481"/>
    <w:rsid w:val="00253EB0"/>
    <w:rsid w:val="00257734"/>
    <w:rsid w:val="002607A8"/>
    <w:rsid w:val="0026758A"/>
    <w:rsid w:val="00275FCB"/>
    <w:rsid w:val="002778D1"/>
    <w:rsid w:val="0028439D"/>
    <w:rsid w:val="00290722"/>
    <w:rsid w:val="00294193"/>
    <w:rsid w:val="002A1CCC"/>
    <w:rsid w:val="002A1E84"/>
    <w:rsid w:val="002A2C5B"/>
    <w:rsid w:val="002A6E7F"/>
    <w:rsid w:val="002B42DC"/>
    <w:rsid w:val="002B548A"/>
    <w:rsid w:val="002C6131"/>
    <w:rsid w:val="002D2FB3"/>
    <w:rsid w:val="002D40D7"/>
    <w:rsid w:val="002D69EF"/>
    <w:rsid w:val="002E1F80"/>
    <w:rsid w:val="002E77D4"/>
    <w:rsid w:val="002F5417"/>
    <w:rsid w:val="00300896"/>
    <w:rsid w:val="00301B8D"/>
    <w:rsid w:val="003139C5"/>
    <w:rsid w:val="0031429D"/>
    <w:rsid w:val="00316E9F"/>
    <w:rsid w:val="00340783"/>
    <w:rsid w:val="0034688D"/>
    <w:rsid w:val="0035066C"/>
    <w:rsid w:val="00351FC1"/>
    <w:rsid w:val="0036100D"/>
    <w:rsid w:val="003822D7"/>
    <w:rsid w:val="00384A31"/>
    <w:rsid w:val="0039172B"/>
    <w:rsid w:val="003A3B1E"/>
    <w:rsid w:val="003A6C59"/>
    <w:rsid w:val="003B10D8"/>
    <w:rsid w:val="003B4C88"/>
    <w:rsid w:val="003B650A"/>
    <w:rsid w:val="003B6C9F"/>
    <w:rsid w:val="003D3055"/>
    <w:rsid w:val="003E0984"/>
    <w:rsid w:val="003E46CC"/>
    <w:rsid w:val="003E7C6C"/>
    <w:rsid w:val="003F0E69"/>
    <w:rsid w:val="003F0EA5"/>
    <w:rsid w:val="00405935"/>
    <w:rsid w:val="00406B9F"/>
    <w:rsid w:val="00411427"/>
    <w:rsid w:val="0042726E"/>
    <w:rsid w:val="004427FF"/>
    <w:rsid w:val="004500BA"/>
    <w:rsid w:val="00452177"/>
    <w:rsid w:val="00452763"/>
    <w:rsid w:val="00455A34"/>
    <w:rsid w:val="004567EB"/>
    <w:rsid w:val="00457762"/>
    <w:rsid w:val="004B5423"/>
    <w:rsid w:val="004C1906"/>
    <w:rsid w:val="004D323A"/>
    <w:rsid w:val="004D3422"/>
    <w:rsid w:val="004F7024"/>
    <w:rsid w:val="005003DA"/>
    <w:rsid w:val="00514995"/>
    <w:rsid w:val="005151B6"/>
    <w:rsid w:val="005411E1"/>
    <w:rsid w:val="005608B6"/>
    <w:rsid w:val="00562B83"/>
    <w:rsid w:val="00563CFD"/>
    <w:rsid w:val="00571BC8"/>
    <w:rsid w:val="00576AB5"/>
    <w:rsid w:val="00587E32"/>
    <w:rsid w:val="00587EAE"/>
    <w:rsid w:val="00592C97"/>
    <w:rsid w:val="005935D8"/>
    <w:rsid w:val="005A107E"/>
    <w:rsid w:val="005A26F5"/>
    <w:rsid w:val="005A3D1B"/>
    <w:rsid w:val="005A787F"/>
    <w:rsid w:val="005B5095"/>
    <w:rsid w:val="005C4F2D"/>
    <w:rsid w:val="005D095A"/>
    <w:rsid w:val="005D1DD0"/>
    <w:rsid w:val="005D56FA"/>
    <w:rsid w:val="005D6147"/>
    <w:rsid w:val="005D78FC"/>
    <w:rsid w:val="005E3DB5"/>
    <w:rsid w:val="005E68DC"/>
    <w:rsid w:val="005F4CD3"/>
    <w:rsid w:val="005F7979"/>
    <w:rsid w:val="005F7BDA"/>
    <w:rsid w:val="00602856"/>
    <w:rsid w:val="006167E5"/>
    <w:rsid w:val="00617C6C"/>
    <w:rsid w:val="00622852"/>
    <w:rsid w:val="00622EF7"/>
    <w:rsid w:val="00644DE5"/>
    <w:rsid w:val="006517A4"/>
    <w:rsid w:val="00656645"/>
    <w:rsid w:val="00664F45"/>
    <w:rsid w:val="0068424F"/>
    <w:rsid w:val="00691183"/>
    <w:rsid w:val="006B590F"/>
    <w:rsid w:val="006B635E"/>
    <w:rsid w:val="006D72CC"/>
    <w:rsid w:val="006E1435"/>
    <w:rsid w:val="006F1726"/>
    <w:rsid w:val="006F6857"/>
    <w:rsid w:val="00700056"/>
    <w:rsid w:val="00703DC2"/>
    <w:rsid w:val="00716DBF"/>
    <w:rsid w:val="00721E29"/>
    <w:rsid w:val="007266EC"/>
    <w:rsid w:val="00731784"/>
    <w:rsid w:val="00746A14"/>
    <w:rsid w:val="0075034D"/>
    <w:rsid w:val="00750398"/>
    <w:rsid w:val="00751FB4"/>
    <w:rsid w:val="00775D8F"/>
    <w:rsid w:val="00781E7F"/>
    <w:rsid w:val="00787858"/>
    <w:rsid w:val="00791945"/>
    <w:rsid w:val="007947EB"/>
    <w:rsid w:val="007C3BAA"/>
    <w:rsid w:val="007C53D0"/>
    <w:rsid w:val="007F73F3"/>
    <w:rsid w:val="007F761C"/>
    <w:rsid w:val="00801BA0"/>
    <w:rsid w:val="00802D4D"/>
    <w:rsid w:val="00821F5E"/>
    <w:rsid w:val="008225AC"/>
    <w:rsid w:val="0082533E"/>
    <w:rsid w:val="00833E03"/>
    <w:rsid w:val="008374C1"/>
    <w:rsid w:val="008474E1"/>
    <w:rsid w:val="00854B98"/>
    <w:rsid w:val="00862481"/>
    <w:rsid w:val="0086543B"/>
    <w:rsid w:val="00881E6A"/>
    <w:rsid w:val="008872C6"/>
    <w:rsid w:val="008A1E71"/>
    <w:rsid w:val="008C2EEE"/>
    <w:rsid w:val="008C77A4"/>
    <w:rsid w:val="008E2247"/>
    <w:rsid w:val="008E57F1"/>
    <w:rsid w:val="008F4C1B"/>
    <w:rsid w:val="00900A57"/>
    <w:rsid w:val="00906342"/>
    <w:rsid w:val="00922856"/>
    <w:rsid w:val="009338DA"/>
    <w:rsid w:val="009368AF"/>
    <w:rsid w:val="00940821"/>
    <w:rsid w:val="009422F6"/>
    <w:rsid w:val="009530AD"/>
    <w:rsid w:val="0096306C"/>
    <w:rsid w:val="00966475"/>
    <w:rsid w:val="00966F41"/>
    <w:rsid w:val="009745B2"/>
    <w:rsid w:val="0098090B"/>
    <w:rsid w:val="00981F88"/>
    <w:rsid w:val="00983DE9"/>
    <w:rsid w:val="00986D64"/>
    <w:rsid w:val="00991030"/>
    <w:rsid w:val="00993198"/>
    <w:rsid w:val="00996413"/>
    <w:rsid w:val="009A417E"/>
    <w:rsid w:val="009B2744"/>
    <w:rsid w:val="009C0F32"/>
    <w:rsid w:val="009C4C2A"/>
    <w:rsid w:val="009C6434"/>
    <w:rsid w:val="009C728F"/>
    <w:rsid w:val="009D03A5"/>
    <w:rsid w:val="009D375C"/>
    <w:rsid w:val="009D4019"/>
    <w:rsid w:val="009D59B4"/>
    <w:rsid w:val="009E7F6C"/>
    <w:rsid w:val="009F0051"/>
    <w:rsid w:val="009F51E3"/>
    <w:rsid w:val="009F7A51"/>
    <w:rsid w:val="00A217CA"/>
    <w:rsid w:val="00A25854"/>
    <w:rsid w:val="00A26668"/>
    <w:rsid w:val="00A316E4"/>
    <w:rsid w:val="00A406FA"/>
    <w:rsid w:val="00A40F09"/>
    <w:rsid w:val="00A44035"/>
    <w:rsid w:val="00A6194A"/>
    <w:rsid w:val="00A65C9C"/>
    <w:rsid w:val="00A67697"/>
    <w:rsid w:val="00A67728"/>
    <w:rsid w:val="00A86E30"/>
    <w:rsid w:val="00A92AB5"/>
    <w:rsid w:val="00AB09D8"/>
    <w:rsid w:val="00AB384E"/>
    <w:rsid w:val="00AC1604"/>
    <w:rsid w:val="00AC7E19"/>
    <w:rsid w:val="00AD347A"/>
    <w:rsid w:val="00AF163A"/>
    <w:rsid w:val="00B022D7"/>
    <w:rsid w:val="00B12D85"/>
    <w:rsid w:val="00B15E7B"/>
    <w:rsid w:val="00B43386"/>
    <w:rsid w:val="00B71AD9"/>
    <w:rsid w:val="00B73239"/>
    <w:rsid w:val="00B822CA"/>
    <w:rsid w:val="00B9416C"/>
    <w:rsid w:val="00BB2123"/>
    <w:rsid w:val="00BC28F8"/>
    <w:rsid w:val="00BC7D18"/>
    <w:rsid w:val="00BE3ED5"/>
    <w:rsid w:val="00BF20AA"/>
    <w:rsid w:val="00BF284B"/>
    <w:rsid w:val="00BF71EB"/>
    <w:rsid w:val="00C308BE"/>
    <w:rsid w:val="00C358D4"/>
    <w:rsid w:val="00C40D03"/>
    <w:rsid w:val="00C660AF"/>
    <w:rsid w:val="00C726E1"/>
    <w:rsid w:val="00C8159B"/>
    <w:rsid w:val="00C83495"/>
    <w:rsid w:val="00C839EF"/>
    <w:rsid w:val="00C903E8"/>
    <w:rsid w:val="00C914D1"/>
    <w:rsid w:val="00CA0873"/>
    <w:rsid w:val="00CA09DD"/>
    <w:rsid w:val="00CB0622"/>
    <w:rsid w:val="00CC4400"/>
    <w:rsid w:val="00CE58E3"/>
    <w:rsid w:val="00CF102C"/>
    <w:rsid w:val="00CF4B37"/>
    <w:rsid w:val="00CF618E"/>
    <w:rsid w:val="00D1124A"/>
    <w:rsid w:val="00D50438"/>
    <w:rsid w:val="00D523A2"/>
    <w:rsid w:val="00D65F15"/>
    <w:rsid w:val="00D72846"/>
    <w:rsid w:val="00D930FE"/>
    <w:rsid w:val="00D96167"/>
    <w:rsid w:val="00DA07F4"/>
    <w:rsid w:val="00DA7782"/>
    <w:rsid w:val="00DB2263"/>
    <w:rsid w:val="00DB5449"/>
    <w:rsid w:val="00DB5793"/>
    <w:rsid w:val="00DD1159"/>
    <w:rsid w:val="00DD4AC4"/>
    <w:rsid w:val="00DD54BE"/>
    <w:rsid w:val="00DF08E8"/>
    <w:rsid w:val="00DF71B1"/>
    <w:rsid w:val="00DF787A"/>
    <w:rsid w:val="00E04528"/>
    <w:rsid w:val="00E110E0"/>
    <w:rsid w:val="00E27145"/>
    <w:rsid w:val="00E300B8"/>
    <w:rsid w:val="00E3667D"/>
    <w:rsid w:val="00E57F28"/>
    <w:rsid w:val="00E717BB"/>
    <w:rsid w:val="00E75E4B"/>
    <w:rsid w:val="00E87105"/>
    <w:rsid w:val="00E913E1"/>
    <w:rsid w:val="00E9516B"/>
    <w:rsid w:val="00EB2C81"/>
    <w:rsid w:val="00EC6043"/>
    <w:rsid w:val="00ED3737"/>
    <w:rsid w:val="00EE62BE"/>
    <w:rsid w:val="00EF44DB"/>
    <w:rsid w:val="00F10607"/>
    <w:rsid w:val="00F11FD6"/>
    <w:rsid w:val="00F23FDB"/>
    <w:rsid w:val="00F2579E"/>
    <w:rsid w:val="00F34052"/>
    <w:rsid w:val="00F45321"/>
    <w:rsid w:val="00F65C6F"/>
    <w:rsid w:val="00F73142"/>
    <w:rsid w:val="00F76920"/>
    <w:rsid w:val="00F82578"/>
    <w:rsid w:val="00F90244"/>
    <w:rsid w:val="00FA36AE"/>
    <w:rsid w:val="00FB2535"/>
    <w:rsid w:val="00FB3AAB"/>
    <w:rsid w:val="00FC672F"/>
    <w:rsid w:val="00FE523F"/>
    <w:rsid w:val="00FE5B00"/>
    <w:rsid w:val="00FF31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D2FB3"/>
    <w:rPr>
      <w:snapToGrid w:val="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D2FB3"/>
    <w:pPr>
      <w:tabs>
        <w:tab w:val="center" w:pos="4536"/>
        <w:tab w:val="right" w:pos="9072"/>
      </w:tabs>
    </w:pPr>
  </w:style>
  <w:style w:type="character" w:customStyle="1" w:styleId="KopfzeileZchn">
    <w:name w:val="Kopfzeile Zchn"/>
    <w:link w:val="Kopfzeile"/>
    <w:uiPriority w:val="99"/>
    <w:semiHidden/>
    <w:rsid w:val="002D2FB3"/>
    <w:rPr>
      <w:snapToGrid w:val="0"/>
      <w:sz w:val="24"/>
      <w:szCs w:val="24"/>
    </w:rPr>
  </w:style>
  <w:style w:type="paragraph" w:styleId="Fuzeile">
    <w:name w:val="footer"/>
    <w:basedOn w:val="Standard"/>
    <w:link w:val="FuzeileZchn"/>
    <w:uiPriority w:val="99"/>
    <w:rsid w:val="002D2FB3"/>
    <w:pPr>
      <w:tabs>
        <w:tab w:val="center" w:pos="4536"/>
        <w:tab w:val="right" w:pos="9072"/>
      </w:tabs>
    </w:pPr>
  </w:style>
  <w:style w:type="character" w:customStyle="1" w:styleId="FuzeileZchn">
    <w:name w:val="Fußzeile Zchn"/>
    <w:link w:val="Fuzeile"/>
    <w:uiPriority w:val="99"/>
    <w:semiHidden/>
    <w:rsid w:val="002D2FB3"/>
    <w:rPr>
      <w:snapToGrid w:val="0"/>
      <w:sz w:val="24"/>
      <w:szCs w:val="24"/>
    </w:rPr>
  </w:style>
  <w:style w:type="paragraph" w:styleId="Textkrper">
    <w:name w:val="Body Text"/>
    <w:basedOn w:val="Standard"/>
    <w:link w:val="TextkrperZchn"/>
    <w:uiPriority w:val="99"/>
    <w:rsid w:val="002D2FB3"/>
    <w:pPr>
      <w:spacing w:line="360" w:lineRule="auto"/>
      <w:jc w:val="both"/>
    </w:pPr>
  </w:style>
  <w:style w:type="character" w:customStyle="1" w:styleId="TextkrperZchn">
    <w:name w:val="Textkörper Zchn"/>
    <w:link w:val="Textkrper"/>
    <w:uiPriority w:val="99"/>
    <w:semiHidden/>
    <w:rsid w:val="002D2FB3"/>
    <w:rPr>
      <w:snapToGrid w:val="0"/>
      <w:sz w:val="24"/>
      <w:szCs w:val="24"/>
    </w:rPr>
  </w:style>
  <w:style w:type="character" w:styleId="Fett">
    <w:name w:val="Strong"/>
    <w:uiPriority w:val="22"/>
    <w:qFormat/>
    <w:rsid w:val="002D2FB3"/>
    <w:rPr>
      <w:b/>
    </w:rPr>
  </w:style>
  <w:style w:type="paragraph" w:styleId="Listenabsatz">
    <w:name w:val="List Paragraph"/>
    <w:basedOn w:val="Standard"/>
    <w:uiPriority w:val="34"/>
    <w:qFormat/>
    <w:rsid w:val="002D2FB3"/>
    <w:pPr>
      <w:ind w:left="720"/>
      <w:contextualSpacing/>
    </w:pPr>
  </w:style>
  <w:style w:type="character" w:customStyle="1" w:styleId="tw4winNone">
    <w:name w:val="tw4winNone"/>
    <w:rsid w:val="002D2FB3"/>
    <w:rPr>
      <w:rFonts w:cs="Times New Roman"/>
    </w:rPr>
  </w:style>
  <w:style w:type="character" w:customStyle="1" w:styleId="tw4winExternal">
    <w:name w:val="tw4winExternal"/>
    <w:rsid w:val="002D2FB3"/>
    <w:rPr>
      <w:rFonts w:ascii="Courier New" w:hAnsi="Courier New"/>
      <w:noProof/>
      <w:color w:val="808080"/>
    </w:rPr>
  </w:style>
  <w:style w:type="character" w:customStyle="1" w:styleId="tw4winInternal">
    <w:name w:val="tw4winInternal"/>
    <w:rsid w:val="002D2FB3"/>
    <w:rPr>
      <w:rFonts w:ascii="Courier New" w:hAnsi="Courier New"/>
      <w:noProof/>
      <w:color w:val="FF0000"/>
    </w:rPr>
  </w:style>
  <w:style w:type="character" w:customStyle="1" w:styleId="tw4winMark">
    <w:name w:val="tw4winMark"/>
    <w:uiPriority w:val="99"/>
    <w:rsid w:val="002D2FB3"/>
    <w:rPr>
      <w:rFonts w:ascii="Courier New" w:hAnsi="Courier New"/>
      <w:vanish/>
      <w:color w:val="800080"/>
      <w:vertAlign w:val="subscript"/>
    </w:rPr>
  </w:style>
  <w:style w:type="character" w:customStyle="1" w:styleId="tw4winError">
    <w:name w:val="tw4winError"/>
    <w:uiPriority w:val="99"/>
    <w:rsid w:val="002D2FB3"/>
    <w:rPr>
      <w:rFonts w:ascii="Courier New" w:hAnsi="Courier New"/>
      <w:color w:val="00FF00"/>
      <w:sz w:val="40"/>
    </w:rPr>
  </w:style>
  <w:style w:type="character" w:customStyle="1" w:styleId="tw4winTerm">
    <w:name w:val="tw4winTerm"/>
    <w:uiPriority w:val="99"/>
    <w:rsid w:val="002D2FB3"/>
    <w:rPr>
      <w:color w:val="0000FF"/>
    </w:rPr>
  </w:style>
  <w:style w:type="character" w:customStyle="1" w:styleId="tw4winPopup">
    <w:name w:val="tw4winPopup"/>
    <w:uiPriority w:val="99"/>
    <w:rsid w:val="002D2FB3"/>
    <w:rPr>
      <w:rFonts w:ascii="Courier New" w:hAnsi="Courier New"/>
      <w:noProof/>
      <w:color w:val="008000"/>
    </w:rPr>
  </w:style>
  <w:style w:type="character" w:customStyle="1" w:styleId="tw4winJump">
    <w:name w:val="tw4winJump"/>
    <w:uiPriority w:val="99"/>
    <w:rsid w:val="002D2FB3"/>
    <w:rPr>
      <w:rFonts w:ascii="Courier New" w:hAnsi="Courier New"/>
      <w:noProof/>
      <w:color w:val="008080"/>
    </w:rPr>
  </w:style>
  <w:style w:type="character" w:customStyle="1" w:styleId="DONOTTRANSLATE">
    <w:name w:val="DO_NOT_TRANSLATE"/>
    <w:uiPriority w:val="99"/>
    <w:rsid w:val="002D2FB3"/>
    <w:rPr>
      <w:rFonts w:ascii="Courier New" w:hAnsi="Courier New"/>
      <w:noProof/>
      <w:color w:val="800000"/>
    </w:rPr>
  </w:style>
  <w:style w:type="paragraph" w:styleId="Sprechblasentext">
    <w:name w:val="Balloon Text"/>
    <w:basedOn w:val="Standard"/>
    <w:link w:val="SprechblasentextZchn"/>
    <w:rsid w:val="002B548A"/>
    <w:rPr>
      <w:rFonts w:ascii="Tahoma" w:hAnsi="Tahoma" w:cs="Tahoma"/>
      <w:sz w:val="16"/>
      <w:szCs w:val="16"/>
    </w:rPr>
  </w:style>
  <w:style w:type="character" w:customStyle="1" w:styleId="SprechblasentextZchn">
    <w:name w:val="Sprechblasentext Zchn"/>
    <w:link w:val="Sprechblasentext"/>
    <w:rsid w:val="002B548A"/>
    <w:rPr>
      <w:rFonts w:ascii="Tahoma" w:hAnsi="Tahoma" w:cs="Tahoma"/>
      <w:snapToGrid w:val="0"/>
      <w:sz w:val="16"/>
      <w:szCs w:val="16"/>
      <w:lang w:val="de-DE" w:eastAsia="de-DE"/>
    </w:rPr>
  </w:style>
  <w:style w:type="character" w:styleId="Hyperlink">
    <w:name w:val="Hyperlink"/>
    <w:rsid w:val="00AC1604"/>
    <w:rPr>
      <w:color w:val="0000FF"/>
      <w:u w:val="single"/>
    </w:rPr>
  </w:style>
  <w:style w:type="character" w:styleId="BesuchterHyperlink">
    <w:name w:val="FollowedHyperlink"/>
    <w:rsid w:val="00B9416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88461">
      <w:bodyDiv w:val="1"/>
      <w:marLeft w:val="0"/>
      <w:marRight w:val="0"/>
      <w:marTop w:val="0"/>
      <w:marBottom w:val="0"/>
      <w:divBdr>
        <w:top w:val="none" w:sz="0" w:space="0" w:color="auto"/>
        <w:left w:val="none" w:sz="0" w:space="0" w:color="auto"/>
        <w:bottom w:val="none" w:sz="0" w:space="0" w:color="auto"/>
        <w:right w:val="none" w:sz="0" w:space="0" w:color="auto"/>
      </w:divBdr>
    </w:div>
    <w:div w:id="138109751">
      <w:bodyDiv w:val="1"/>
      <w:marLeft w:val="0"/>
      <w:marRight w:val="0"/>
      <w:marTop w:val="0"/>
      <w:marBottom w:val="0"/>
      <w:divBdr>
        <w:top w:val="none" w:sz="0" w:space="0" w:color="auto"/>
        <w:left w:val="none" w:sz="0" w:space="0" w:color="auto"/>
        <w:bottom w:val="none" w:sz="0" w:space="0" w:color="auto"/>
        <w:right w:val="none" w:sz="0" w:space="0" w:color="auto"/>
      </w:divBdr>
    </w:div>
    <w:div w:id="145056735">
      <w:bodyDiv w:val="1"/>
      <w:marLeft w:val="0"/>
      <w:marRight w:val="0"/>
      <w:marTop w:val="0"/>
      <w:marBottom w:val="0"/>
      <w:divBdr>
        <w:top w:val="none" w:sz="0" w:space="0" w:color="auto"/>
        <w:left w:val="none" w:sz="0" w:space="0" w:color="auto"/>
        <w:bottom w:val="none" w:sz="0" w:space="0" w:color="auto"/>
        <w:right w:val="none" w:sz="0" w:space="0" w:color="auto"/>
      </w:divBdr>
    </w:div>
    <w:div w:id="152453206">
      <w:bodyDiv w:val="1"/>
      <w:marLeft w:val="0"/>
      <w:marRight w:val="0"/>
      <w:marTop w:val="0"/>
      <w:marBottom w:val="0"/>
      <w:divBdr>
        <w:top w:val="none" w:sz="0" w:space="0" w:color="auto"/>
        <w:left w:val="none" w:sz="0" w:space="0" w:color="auto"/>
        <w:bottom w:val="none" w:sz="0" w:space="0" w:color="auto"/>
        <w:right w:val="none" w:sz="0" w:space="0" w:color="auto"/>
      </w:divBdr>
    </w:div>
    <w:div w:id="161554656">
      <w:bodyDiv w:val="1"/>
      <w:marLeft w:val="0"/>
      <w:marRight w:val="0"/>
      <w:marTop w:val="0"/>
      <w:marBottom w:val="0"/>
      <w:divBdr>
        <w:top w:val="none" w:sz="0" w:space="0" w:color="auto"/>
        <w:left w:val="none" w:sz="0" w:space="0" w:color="auto"/>
        <w:bottom w:val="none" w:sz="0" w:space="0" w:color="auto"/>
        <w:right w:val="none" w:sz="0" w:space="0" w:color="auto"/>
      </w:divBdr>
    </w:div>
    <w:div w:id="189730183">
      <w:bodyDiv w:val="1"/>
      <w:marLeft w:val="0"/>
      <w:marRight w:val="0"/>
      <w:marTop w:val="0"/>
      <w:marBottom w:val="0"/>
      <w:divBdr>
        <w:top w:val="none" w:sz="0" w:space="0" w:color="auto"/>
        <w:left w:val="none" w:sz="0" w:space="0" w:color="auto"/>
        <w:bottom w:val="none" w:sz="0" w:space="0" w:color="auto"/>
        <w:right w:val="none" w:sz="0" w:space="0" w:color="auto"/>
      </w:divBdr>
    </w:div>
    <w:div w:id="189881155">
      <w:bodyDiv w:val="1"/>
      <w:marLeft w:val="0"/>
      <w:marRight w:val="0"/>
      <w:marTop w:val="0"/>
      <w:marBottom w:val="0"/>
      <w:divBdr>
        <w:top w:val="none" w:sz="0" w:space="0" w:color="auto"/>
        <w:left w:val="none" w:sz="0" w:space="0" w:color="auto"/>
        <w:bottom w:val="none" w:sz="0" w:space="0" w:color="auto"/>
        <w:right w:val="none" w:sz="0" w:space="0" w:color="auto"/>
      </w:divBdr>
    </w:div>
    <w:div w:id="226689479">
      <w:bodyDiv w:val="1"/>
      <w:marLeft w:val="0"/>
      <w:marRight w:val="0"/>
      <w:marTop w:val="0"/>
      <w:marBottom w:val="0"/>
      <w:divBdr>
        <w:top w:val="none" w:sz="0" w:space="0" w:color="auto"/>
        <w:left w:val="none" w:sz="0" w:space="0" w:color="auto"/>
        <w:bottom w:val="none" w:sz="0" w:space="0" w:color="auto"/>
        <w:right w:val="none" w:sz="0" w:space="0" w:color="auto"/>
      </w:divBdr>
    </w:div>
    <w:div w:id="276108922">
      <w:bodyDiv w:val="1"/>
      <w:marLeft w:val="0"/>
      <w:marRight w:val="0"/>
      <w:marTop w:val="0"/>
      <w:marBottom w:val="0"/>
      <w:divBdr>
        <w:top w:val="none" w:sz="0" w:space="0" w:color="auto"/>
        <w:left w:val="none" w:sz="0" w:space="0" w:color="auto"/>
        <w:bottom w:val="none" w:sz="0" w:space="0" w:color="auto"/>
        <w:right w:val="none" w:sz="0" w:space="0" w:color="auto"/>
      </w:divBdr>
    </w:div>
    <w:div w:id="328681803">
      <w:bodyDiv w:val="1"/>
      <w:marLeft w:val="0"/>
      <w:marRight w:val="0"/>
      <w:marTop w:val="0"/>
      <w:marBottom w:val="0"/>
      <w:divBdr>
        <w:top w:val="none" w:sz="0" w:space="0" w:color="auto"/>
        <w:left w:val="none" w:sz="0" w:space="0" w:color="auto"/>
        <w:bottom w:val="none" w:sz="0" w:space="0" w:color="auto"/>
        <w:right w:val="none" w:sz="0" w:space="0" w:color="auto"/>
      </w:divBdr>
    </w:div>
    <w:div w:id="364841023">
      <w:bodyDiv w:val="1"/>
      <w:marLeft w:val="0"/>
      <w:marRight w:val="0"/>
      <w:marTop w:val="0"/>
      <w:marBottom w:val="0"/>
      <w:divBdr>
        <w:top w:val="none" w:sz="0" w:space="0" w:color="auto"/>
        <w:left w:val="none" w:sz="0" w:space="0" w:color="auto"/>
        <w:bottom w:val="none" w:sz="0" w:space="0" w:color="auto"/>
        <w:right w:val="none" w:sz="0" w:space="0" w:color="auto"/>
      </w:divBdr>
    </w:div>
    <w:div w:id="424378098">
      <w:bodyDiv w:val="1"/>
      <w:marLeft w:val="0"/>
      <w:marRight w:val="0"/>
      <w:marTop w:val="0"/>
      <w:marBottom w:val="0"/>
      <w:divBdr>
        <w:top w:val="none" w:sz="0" w:space="0" w:color="auto"/>
        <w:left w:val="none" w:sz="0" w:space="0" w:color="auto"/>
        <w:bottom w:val="none" w:sz="0" w:space="0" w:color="auto"/>
        <w:right w:val="none" w:sz="0" w:space="0" w:color="auto"/>
      </w:divBdr>
    </w:div>
    <w:div w:id="439303952">
      <w:bodyDiv w:val="1"/>
      <w:marLeft w:val="0"/>
      <w:marRight w:val="0"/>
      <w:marTop w:val="0"/>
      <w:marBottom w:val="0"/>
      <w:divBdr>
        <w:top w:val="none" w:sz="0" w:space="0" w:color="auto"/>
        <w:left w:val="none" w:sz="0" w:space="0" w:color="auto"/>
        <w:bottom w:val="none" w:sz="0" w:space="0" w:color="auto"/>
        <w:right w:val="none" w:sz="0" w:space="0" w:color="auto"/>
      </w:divBdr>
    </w:div>
    <w:div w:id="504395474">
      <w:bodyDiv w:val="1"/>
      <w:marLeft w:val="0"/>
      <w:marRight w:val="0"/>
      <w:marTop w:val="0"/>
      <w:marBottom w:val="0"/>
      <w:divBdr>
        <w:top w:val="none" w:sz="0" w:space="0" w:color="auto"/>
        <w:left w:val="none" w:sz="0" w:space="0" w:color="auto"/>
        <w:bottom w:val="none" w:sz="0" w:space="0" w:color="auto"/>
        <w:right w:val="none" w:sz="0" w:space="0" w:color="auto"/>
      </w:divBdr>
    </w:div>
    <w:div w:id="505020862">
      <w:bodyDiv w:val="1"/>
      <w:marLeft w:val="0"/>
      <w:marRight w:val="0"/>
      <w:marTop w:val="0"/>
      <w:marBottom w:val="0"/>
      <w:divBdr>
        <w:top w:val="none" w:sz="0" w:space="0" w:color="auto"/>
        <w:left w:val="none" w:sz="0" w:space="0" w:color="auto"/>
        <w:bottom w:val="none" w:sz="0" w:space="0" w:color="auto"/>
        <w:right w:val="none" w:sz="0" w:space="0" w:color="auto"/>
      </w:divBdr>
    </w:div>
    <w:div w:id="540673543">
      <w:bodyDiv w:val="1"/>
      <w:marLeft w:val="0"/>
      <w:marRight w:val="0"/>
      <w:marTop w:val="0"/>
      <w:marBottom w:val="0"/>
      <w:divBdr>
        <w:top w:val="none" w:sz="0" w:space="0" w:color="auto"/>
        <w:left w:val="none" w:sz="0" w:space="0" w:color="auto"/>
        <w:bottom w:val="none" w:sz="0" w:space="0" w:color="auto"/>
        <w:right w:val="none" w:sz="0" w:space="0" w:color="auto"/>
      </w:divBdr>
    </w:div>
    <w:div w:id="598880158">
      <w:bodyDiv w:val="1"/>
      <w:marLeft w:val="0"/>
      <w:marRight w:val="0"/>
      <w:marTop w:val="0"/>
      <w:marBottom w:val="0"/>
      <w:divBdr>
        <w:top w:val="none" w:sz="0" w:space="0" w:color="auto"/>
        <w:left w:val="none" w:sz="0" w:space="0" w:color="auto"/>
        <w:bottom w:val="none" w:sz="0" w:space="0" w:color="auto"/>
        <w:right w:val="none" w:sz="0" w:space="0" w:color="auto"/>
      </w:divBdr>
    </w:div>
    <w:div w:id="607004038">
      <w:bodyDiv w:val="1"/>
      <w:marLeft w:val="0"/>
      <w:marRight w:val="0"/>
      <w:marTop w:val="0"/>
      <w:marBottom w:val="0"/>
      <w:divBdr>
        <w:top w:val="none" w:sz="0" w:space="0" w:color="auto"/>
        <w:left w:val="none" w:sz="0" w:space="0" w:color="auto"/>
        <w:bottom w:val="none" w:sz="0" w:space="0" w:color="auto"/>
        <w:right w:val="none" w:sz="0" w:space="0" w:color="auto"/>
      </w:divBdr>
    </w:div>
    <w:div w:id="608708996">
      <w:bodyDiv w:val="1"/>
      <w:marLeft w:val="0"/>
      <w:marRight w:val="0"/>
      <w:marTop w:val="0"/>
      <w:marBottom w:val="0"/>
      <w:divBdr>
        <w:top w:val="none" w:sz="0" w:space="0" w:color="auto"/>
        <w:left w:val="none" w:sz="0" w:space="0" w:color="auto"/>
        <w:bottom w:val="none" w:sz="0" w:space="0" w:color="auto"/>
        <w:right w:val="none" w:sz="0" w:space="0" w:color="auto"/>
      </w:divBdr>
    </w:div>
    <w:div w:id="609750482">
      <w:bodyDiv w:val="1"/>
      <w:marLeft w:val="0"/>
      <w:marRight w:val="0"/>
      <w:marTop w:val="0"/>
      <w:marBottom w:val="0"/>
      <w:divBdr>
        <w:top w:val="none" w:sz="0" w:space="0" w:color="auto"/>
        <w:left w:val="none" w:sz="0" w:space="0" w:color="auto"/>
        <w:bottom w:val="none" w:sz="0" w:space="0" w:color="auto"/>
        <w:right w:val="none" w:sz="0" w:space="0" w:color="auto"/>
      </w:divBdr>
    </w:div>
    <w:div w:id="621885237">
      <w:bodyDiv w:val="1"/>
      <w:marLeft w:val="0"/>
      <w:marRight w:val="0"/>
      <w:marTop w:val="0"/>
      <w:marBottom w:val="0"/>
      <w:divBdr>
        <w:top w:val="none" w:sz="0" w:space="0" w:color="auto"/>
        <w:left w:val="none" w:sz="0" w:space="0" w:color="auto"/>
        <w:bottom w:val="none" w:sz="0" w:space="0" w:color="auto"/>
        <w:right w:val="none" w:sz="0" w:space="0" w:color="auto"/>
      </w:divBdr>
    </w:div>
    <w:div w:id="640622172">
      <w:bodyDiv w:val="1"/>
      <w:marLeft w:val="0"/>
      <w:marRight w:val="0"/>
      <w:marTop w:val="0"/>
      <w:marBottom w:val="0"/>
      <w:divBdr>
        <w:top w:val="none" w:sz="0" w:space="0" w:color="auto"/>
        <w:left w:val="none" w:sz="0" w:space="0" w:color="auto"/>
        <w:bottom w:val="none" w:sz="0" w:space="0" w:color="auto"/>
        <w:right w:val="none" w:sz="0" w:space="0" w:color="auto"/>
      </w:divBdr>
    </w:div>
    <w:div w:id="653532241">
      <w:bodyDiv w:val="1"/>
      <w:marLeft w:val="0"/>
      <w:marRight w:val="0"/>
      <w:marTop w:val="0"/>
      <w:marBottom w:val="0"/>
      <w:divBdr>
        <w:top w:val="none" w:sz="0" w:space="0" w:color="auto"/>
        <w:left w:val="none" w:sz="0" w:space="0" w:color="auto"/>
        <w:bottom w:val="none" w:sz="0" w:space="0" w:color="auto"/>
        <w:right w:val="none" w:sz="0" w:space="0" w:color="auto"/>
      </w:divBdr>
    </w:div>
    <w:div w:id="674768521">
      <w:bodyDiv w:val="1"/>
      <w:marLeft w:val="0"/>
      <w:marRight w:val="0"/>
      <w:marTop w:val="0"/>
      <w:marBottom w:val="0"/>
      <w:divBdr>
        <w:top w:val="none" w:sz="0" w:space="0" w:color="auto"/>
        <w:left w:val="none" w:sz="0" w:space="0" w:color="auto"/>
        <w:bottom w:val="none" w:sz="0" w:space="0" w:color="auto"/>
        <w:right w:val="none" w:sz="0" w:space="0" w:color="auto"/>
      </w:divBdr>
    </w:div>
    <w:div w:id="678847068">
      <w:bodyDiv w:val="1"/>
      <w:marLeft w:val="0"/>
      <w:marRight w:val="0"/>
      <w:marTop w:val="0"/>
      <w:marBottom w:val="0"/>
      <w:divBdr>
        <w:top w:val="none" w:sz="0" w:space="0" w:color="auto"/>
        <w:left w:val="none" w:sz="0" w:space="0" w:color="auto"/>
        <w:bottom w:val="none" w:sz="0" w:space="0" w:color="auto"/>
        <w:right w:val="none" w:sz="0" w:space="0" w:color="auto"/>
      </w:divBdr>
    </w:div>
    <w:div w:id="686904121">
      <w:bodyDiv w:val="1"/>
      <w:marLeft w:val="0"/>
      <w:marRight w:val="0"/>
      <w:marTop w:val="0"/>
      <w:marBottom w:val="0"/>
      <w:divBdr>
        <w:top w:val="none" w:sz="0" w:space="0" w:color="auto"/>
        <w:left w:val="none" w:sz="0" w:space="0" w:color="auto"/>
        <w:bottom w:val="none" w:sz="0" w:space="0" w:color="auto"/>
        <w:right w:val="none" w:sz="0" w:space="0" w:color="auto"/>
      </w:divBdr>
    </w:div>
    <w:div w:id="766854877">
      <w:bodyDiv w:val="1"/>
      <w:marLeft w:val="0"/>
      <w:marRight w:val="0"/>
      <w:marTop w:val="0"/>
      <w:marBottom w:val="0"/>
      <w:divBdr>
        <w:top w:val="none" w:sz="0" w:space="0" w:color="auto"/>
        <w:left w:val="none" w:sz="0" w:space="0" w:color="auto"/>
        <w:bottom w:val="none" w:sz="0" w:space="0" w:color="auto"/>
        <w:right w:val="none" w:sz="0" w:space="0" w:color="auto"/>
      </w:divBdr>
    </w:div>
    <w:div w:id="811405237">
      <w:bodyDiv w:val="1"/>
      <w:marLeft w:val="0"/>
      <w:marRight w:val="0"/>
      <w:marTop w:val="0"/>
      <w:marBottom w:val="0"/>
      <w:divBdr>
        <w:top w:val="none" w:sz="0" w:space="0" w:color="auto"/>
        <w:left w:val="none" w:sz="0" w:space="0" w:color="auto"/>
        <w:bottom w:val="none" w:sz="0" w:space="0" w:color="auto"/>
        <w:right w:val="none" w:sz="0" w:space="0" w:color="auto"/>
      </w:divBdr>
    </w:div>
    <w:div w:id="866329178">
      <w:bodyDiv w:val="1"/>
      <w:marLeft w:val="0"/>
      <w:marRight w:val="0"/>
      <w:marTop w:val="0"/>
      <w:marBottom w:val="0"/>
      <w:divBdr>
        <w:top w:val="none" w:sz="0" w:space="0" w:color="auto"/>
        <w:left w:val="none" w:sz="0" w:space="0" w:color="auto"/>
        <w:bottom w:val="none" w:sz="0" w:space="0" w:color="auto"/>
        <w:right w:val="none" w:sz="0" w:space="0" w:color="auto"/>
      </w:divBdr>
    </w:div>
    <w:div w:id="891426199">
      <w:bodyDiv w:val="1"/>
      <w:marLeft w:val="0"/>
      <w:marRight w:val="0"/>
      <w:marTop w:val="0"/>
      <w:marBottom w:val="0"/>
      <w:divBdr>
        <w:top w:val="none" w:sz="0" w:space="0" w:color="auto"/>
        <w:left w:val="none" w:sz="0" w:space="0" w:color="auto"/>
        <w:bottom w:val="none" w:sz="0" w:space="0" w:color="auto"/>
        <w:right w:val="none" w:sz="0" w:space="0" w:color="auto"/>
      </w:divBdr>
    </w:div>
    <w:div w:id="904071401">
      <w:bodyDiv w:val="1"/>
      <w:marLeft w:val="0"/>
      <w:marRight w:val="0"/>
      <w:marTop w:val="0"/>
      <w:marBottom w:val="0"/>
      <w:divBdr>
        <w:top w:val="none" w:sz="0" w:space="0" w:color="auto"/>
        <w:left w:val="none" w:sz="0" w:space="0" w:color="auto"/>
        <w:bottom w:val="none" w:sz="0" w:space="0" w:color="auto"/>
        <w:right w:val="none" w:sz="0" w:space="0" w:color="auto"/>
      </w:divBdr>
    </w:div>
    <w:div w:id="932278068">
      <w:bodyDiv w:val="1"/>
      <w:marLeft w:val="0"/>
      <w:marRight w:val="0"/>
      <w:marTop w:val="0"/>
      <w:marBottom w:val="0"/>
      <w:divBdr>
        <w:top w:val="none" w:sz="0" w:space="0" w:color="auto"/>
        <w:left w:val="none" w:sz="0" w:space="0" w:color="auto"/>
        <w:bottom w:val="none" w:sz="0" w:space="0" w:color="auto"/>
        <w:right w:val="none" w:sz="0" w:space="0" w:color="auto"/>
      </w:divBdr>
    </w:div>
    <w:div w:id="983392226">
      <w:bodyDiv w:val="1"/>
      <w:marLeft w:val="0"/>
      <w:marRight w:val="0"/>
      <w:marTop w:val="0"/>
      <w:marBottom w:val="0"/>
      <w:divBdr>
        <w:top w:val="none" w:sz="0" w:space="0" w:color="auto"/>
        <w:left w:val="none" w:sz="0" w:space="0" w:color="auto"/>
        <w:bottom w:val="none" w:sz="0" w:space="0" w:color="auto"/>
        <w:right w:val="none" w:sz="0" w:space="0" w:color="auto"/>
      </w:divBdr>
    </w:div>
    <w:div w:id="1059011144">
      <w:bodyDiv w:val="1"/>
      <w:marLeft w:val="0"/>
      <w:marRight w:val="0"/>
      <w:marTop w:val="0"/>
      <w:marBottom w:val="0"/>
      <w:divBdr>
        <w:top w:val="none" w:sz="0" w:space="0" w:color="auto"/>
        <w:left w:val="none" w:sz="0" w:space="0" w:color="auto"/>
        <w:bottom w:val="none" w:sz="0" w:space="0" w:color="auto"/>
        <w:right w:val="none" w:sz="0" w:space="0" w:color="auto"/>
      </w:divBdr>
    </w:div>
    <w:div w:id="1165973617">
      <w:bodyDiv w:val="1"/>
      <w:marLeft w:val="0"/>
      <w:marRight w:val="0"/>
      <w:marTop w:val="0"/>
      <w:marBottom w:val="0"/>
      <w:divBdr>
        <w:top w:val="none" w:sz="0" w:space="0" w:color="auto"/>
        <w:left w:val="none" w:sz="0" w:space="0" w:color="auto"/>
        <w:bottom w:val="none" w:sz="0" w:space="0" w:color="auto"/>
        <w:right w:val="none" w:sz="0" w:space="0" w:color="auto"/>
      </w:divBdr>
    </w:div>
    <w:div w:id="1184707100">
      <w:bodyDiv w:val="1"/>
      <w:marLeft w:val="0"/>
      <w:marRight w:val="0"/>
      <w:marTop w:val="0"/>
      <w:marBottom w:val="0"/>
      <w:divBdr>
        <w:top w:val="none" w:sz="0" w:space="0" w:color="auto"/>
        <w:left w:val="none" w:sz="0" w:space="0" w:color="auto"/>
        <w:bottom w:val="none" w:sz="0" w:space="0" w:color="auto"/>
        <w:right w:val="none" w:sz="0" w:space="0" w:color="auto"/>
      </w:divBdr>
    </w:div>
    <w:div w:id="1186091133">
      <w:bodyDiv w:val="1"/>
      <w:marLeft w:val="0"/>
      <w:marRight w:val="0"/>
      <w:marTop w:val="0"/>
      <w:marBottom w:val="0"/>
      <w:divBdr>
        <w:top w:val="none" w:sz="0" w:space="0" w:color="auto"/>
        <w:left w:val="none" w:sz="0" w:space="0" w:color="auto"/>
        <w:bottom w:val="none" w:sz="0" w:space="0" w:color="auto"/>
        <w:right w:val="none" w:sz="0" w:space="0" w:color="auto"/>
      </w:divBdr>
    </w:div>
    <w:div w:id="1188787085">
      <w:bodyDiv w:val="1"/>
      <w:marLeft w:val="0"/>
      <w:marRight w:val="0"/>
      <w:marTop w:val="0"/>
      <w:marBottom w:val="0"/>
      <w:divBdr>
        <w:top w:val="none" w:sz="0" w:space="0" w:color="auto"/>
        <w:left w:val="none" w:sz="0" w:space="0" w:color="auto"/>
        <w:bottom w:val="none" w:sz="0" w:space="0" w:color="auto"/>
        <w:right w:val="none" w:sz="0" w:space="0" w:color="auto"/>
      </w:divBdr>
    </w:div>
    <w:div w:id="1240555606">
      <w:bodyDiv w:val="1"/>
      <w:marLeft w:val="0"/>
      <w:marRight w:val="0"/>
      <w:marTop w:val="0"/>
      <w:marBottom w:val="0"/>
      <w:divBdr>
        <w:top w:val="none" w:sz="0" w:space="0" w:color="auto"/>
        <w:left w:val="none" w:sz="0" w:space="0" w:color="auto"/>
        <w:bottom w:val="none" w:sz="0" w:space="0" w:color="auto"/>
        <w:right w:val="none" w:sz="0" w:space="0" w:color="auto"/>
      </w:divBdr>
    </w:div>
    <w:div w:id="1263878357">
      <w:bodyDiv w:val="1"/>
      <w:marLeft w:val="0"/>
      <w:marRight w:val="0"/>
      <w:marTop w:val="0"/>
      <w:marBottom w:val="0"/>
      <w:divBdr>
        <w:top w:val="none" w:sz="0" w:space="0" w:color="auto"/>
        <w:left w:val="none" w:sz="0" w:space="0" w:color="auto"/>
        <w:bottom w:val="none" w:sz="0" w:space="0" w:color="auto"/>
        <w:right w:val="none" w:sz="0" w:space="0" w:color="auto"/>
      </w:divBdr>
    </w:div>
    <w:div w:id="1270041199">
      <w:bodyDiv w:val="1"/>
      <w:marLeft w:val="0"/>
      <w:marRight w:val="0"/>
      <w:marTop w:val="0"/>
      <w:marBottom w:val="0"/>
      <w:divBdr>
        <w:top w:val="none" w:sz="0" w:space="0" w:color="auto"/>
        <w:left w:val="none" w:sz="0" w:space="0" w:color="auto"/>
        <w:bottom w:val="none" w:sz="0" w:space="0" w:color="auto"/>
        <w:right w:val="none" w:sz="0" w:space="0" w:color="auto"/>
      </w:divBdr>
    </w:div>
    <w:div w:id="1338313705">
      <w:bodyDiv w:val="1"/>
      <w:marLeft w:val="0"/>
      <w:marRight w:val="0"/>
      <w:marTop w:val="0"/>
      <w:marBottom w:val="0"/>
      <w:divBdr>
        <w:top w:val="none" w:sz="0" w:space="0" w:color="auto"/>
        <w:left w:val="none" w:sz="0" w:space="0" w:color="auto"/>
        <w:bottom w:val="none" w:sz="0" w:space="0" w:color="auto"/>
        <w:right w:val="none" w:sz="0" w:space="0" w:color="auto"/>
      </w:divBdr>
    </w:div>
    <w:div w:id="1376850870">
      <w:bodyDiv w:val="1"/>
      <w:marLeft w:val="0"/>
      <w:marRight w:val="0"/>
      <w:marTop w:val="0"/>
      <w:marBottom w:val="0"/>
      <w:divBdr>
        <w:top w:val="none" w:sz="0" w:space="0" w:color="auto"/>
        <w:left w:val="none" w:sz="0" w:space="0" w:color="auto"/>
        <w:bottom w:val="none" w:sz="0" w:space="0" w:color="auto"/>
        <w:right w:val="none" w:sz="0" w:space="0" w:color="auto"/>
      </w:divBdr>
    </w:div>
    <w:div w:id="1388186198">
      <w:bodyDiv w:val="1"/>
      <w:marLeft w:val="0"/>
      <w:marRight w:val="0"/>
      <w:marTop w:val="0"/>
      <w:marBottom w:val="0"/>
      <w:divBdr>
        <w:top w:val="none" w:sz="0" w:space="0" w:color="auto"/>
        <w:left w:val="none" w:sz="0" w:space="0" w:color="auto"/>
        <w:bottom w:val="none" w:sz="0" w:space="0" w:color="auto"/>
        <w:right w:val="none" w:sz="0" w:space="0" w:color="auto"/>
      </w:divBdr>
    </w:div>
    <w:div w:id="1393693340">
      <w:bodyDiv w:val="1"/>
      <w:marLeft w:val="0"/>
      <w:marRight w:val="0"/>
      <w:marTop w:val="0"/>
      <w:marBottom w:val="0"/>
      <w:divBdr>
        <w:top w:val="none" w:sz="0" w:space="0" w:color="auto"/>
        <w:left w:val="none" w:sz="0" w:space="0" w:color="auto"/>
        <w:bottom w:val="none" w:sz="0" w:space="0" w:color="auto"/>
        <w:right w:val="none" w:sz="0" w:space="0" w:color="auto"/>
      </w:divBdr>
    </w:div>
    <w:div w:id="1423919060">
      <w:bodyDiv w:val="1"/>
      <w:marLeft w:val="0"/>
      <w:marRight w:val="0"/>
      <w:marTop w:val="0"/>
      <w:marBottom w:val="0"/>
      <w:divBdr>
        <w:top w:val="none" w:sz="0" w:space="0" w:color="auto"/>
        <w:left w:val="none" w:sz="0" w:space="0" w:color="auto"/>
        <w:bottom w:val="none" w:sz="0" w:space="0" w:color="auto"/>
        <w:right w:val="none" w:sz="0" w:space="0" w:color="auto"/>
      </w:divBdr>
    </w:div>
    <w:div w:id="1438253193">
      <w:bodyDiv w:val="1"/>
      <w:marLeft w:val="0"/>
      <w:marRight w:val="0"/>
      <w:marTop w:val="0"/>
      <w:marBottom w:val="0"/>
      <w:divBdr>
        <w:top w:val="none" w:sz="0" w:space="0" w:color="auto"/>
        <w:left w:val="none" w:sz="0" w:space="0" w:color="auto"/>
        <w:bottom w:val="none" w:sz="0" w:space="0" w:color="auto"/>
        <w:right w:val="none" w:sz="0" w:space="0" w:color="auto"/>
      </w:divBdr>
    </w:div>
    <w:div w:id="1495687314">
      <w:bodyDiv w:val="1"/>
      <w:marLeft w:val="0"/>
      <w:marRight w:val="0"/>
      <w:marTop w:val="0"/>
      <w:marBottom w:val="0"/>
      <w:divBdr>
        <w:top w:val="none" w:sz="0" w:space="0" w:color="auto"/>
        <w:left w:val="none" w:sz="0" w:space="0" w:color="auto"/>
        <w:bottom w:val="none" w:sz="0" w:space="0" w:color="auto"/>
        <w:right w:val="none" w:sz="0" w:space="0" w:color="auto"/>
      </w:divBdr>
    </w:div>
    <w:div w:id="1550532434">
      <w:bodyDiv w:val="1"/>
      <w:marLeft w:val="0"/>
      <w:marRight w:val="0"/>
      <w:marTop w:val="0"/>
      <w:marBottom w:val="0"/>
      <w:divBdr>
        <w:top w:val="none" w:sz="0" w:space="0" w:color="auto"/>
        <w:left w:val="none" w:sz="0" w:space="0" w:color="auto"/>
        <w:bottom w:val="none" w:sz="0" w:space="0" w:color="auto"/>
        <w:right w:val="none" w:sz="0" w:space="0" w:color="auto"/>
      </w:divBdr>
    </w:div>
    <w:div w:id="1577665348">
      <w:bodyDiv w:val="1"/>
      <w:marLeft w:val="0"/>
      <w:marRight w:val="0"/>
      <w:marTop w:val="0"/>
      <w:marBottom w:val="0"/>
      <w:divBdr>
        <w:top w:val="none" w:sz="0" w:space="0" w:color="auto"/>
        <w:left w:val="none" w:sz="0" w:space="0" w:color="auto"/>
        <w:bottom w:val="none" w:sz="0" w:space="0" w:color="auto"/>
        <w:right w:val="none" w:sz="0" w:space="0" w:color="auto"/>
      </w:divBdr>
    </w:div>
    <w:div w:id="1842234897">
      <w:bodyDiv w:val="1"/>
      <w:marLeft w:val="0"/>
      <w:marRight w:val="0"/>
      <w:marTop w:val="0"/>
      <w:marBottom w:val="0"/>
      <w:divBdr>
        <w:top w:val="none" w:sz="0" w:space="0" w:color="auto"/>
        <w:left w:val="none" w:sz="0" w:space="0" w:color="auto"/>
        <w:bottom w:val="none" w:sz="0" w:space="0" w:color="auto"/>
        <w:right w:val="none" w:sz="0" w:space="0" w:color="auto"/>
      </w:divBdr>
    </w:div>
    <w:div w:id="1907642524">
      <w:bodyDiv w:val="1"/>
      <w:marLeft w:val="0"/>
      <w:marRight w:val="0"/>
      <w:marTop w:val="0"/>
      <w:marBottom w:val="0"/>
      <w:divBdr>
        <w:top w:val="none" w:sz="0" w:space="0" w:color="auto"/>
        <w:left w:val="none" w:sz="0" w:space="0" w:color="auto"/>
        <w:bottom w:val="none" w:sz="0" w:space="0" w:color="auto"/>
        <w:right w:val="none" w:sz="0" w:space="0" w:color="auto"/>
      </w:divBdr>
    </w:div>
    <w:div w:id="1915312518">
      <w:bodyDiv w:val="1"/>
      <w:marLeft w:val="0"/>
      <w:marRight w:val="0"/>
      <w:marTop w:val="0"/>
      <w:marBottom w:val="0"/>
      <w:divBdr>
        <w:top w:val="none" w:sz="0" w:space="0" w:color="auto"/>
        <w:left w:val="none" w:sz="0" w:space="0" w:color="auto"/>
        <w:bottom w:val="none" w:sz="0" w:space="0" w:color="auto"/>
        <w:right w:val="none" w:sz="0" w:space="0" w:color="auto"/>
      </w:divBdr>
    </w:div>
    <w:div w:id="1958873698">
      <w:bodyDiv w:val="1"/>
      <w:marLeft w:val="0"/>
      <w:marRight w:val="0"/>
      <w:marTop w:val="0"/>
      <w:marBottom w:val="0"/>
      <w:divBdr>
        <w:top w:val="none" w:sz="0" w:space="0" w:color="auto"/>
        <w:left w:val="none" w:sz="0" w:space="0" w:color="auto"/>
        <w:bottom w:val="none" w:sz="0" w:space="0" w:color="auto"/>
        <w:right w:val="none" w:sz="0" w:space="0" w:color="auto"/>
      </w:divBdr>
    </w:div>
    <w:div w:id="1976527352">
      <w:bodyDiv w:val="1"/>
      <w:marLeft w:val="0"/>
      <w:marRight w:val="0"/>
      <w:marTop w:val="0"/>
      <w:marBottom w:val="0"/>
      <w:divBdr>
        <w:top w:val="none" w:sz="0" w:space="0" w:color="auto"/>
        <w:left w:val="none" w:sz="0" w:space="0" w:color="auto"/>
        <w:bottom w:val="none" w:sz="0" w:space="0" w:color="auto"/>
        <w:right w:val="none" w:sz="0" w:space="0" w:color="auto"/>
      </w:divBdr>
    </w:div>
    <w:div w:id="1981495207">
      <w:bodyDiv w:val="1"/>
      <w:marLeft w:val="0"/>
      <w:marRight w:val="0"/>
      <w:marTop w:val="0"/>
      <w:marBottom w:val="0"/>
      <w:divBdr>
        <w:top w:val="none" w:sz="0" w:space="0" w:color="auto"/>
        <w:left w:val="none" w:sz="0" w:space="0" w:color="auto"/>
        <w:bottom w:val="none" w:sz="0" w:space="0" w:color="auto"/>
        <w:right w:val="none" w:sz="0" w:space="0" w:color="auto"/>
      </w:divBdr>
    </w:div>
    <w:div w:id="2030983411">
      <w:bodyDiv w:val="1"/>
      <w:marLeft w:val="0"/>
      <w:marRight w:val="0"/>
      <w:marTop w:val="0"/>
      <w:marBottom w:val="0"/>
      <w:divBdr>
        <w:top w:val="none" w:sz="0" w:space="0" w:color="auto"/>
        <w:left w:val="none" w:sz="0" w:space="0" w:color="auto"/>
        <w:bottom w:val="none" w:sz="0" w:space="0" w:color="auto"/>
        <w:right w:val="none" w:sz="0" w:space="0" w:color="auto"/>
      </w:divBdr>
    </w:div>
    <w:div w:id="2042633005">
      <w:bodyDiv w:val="1"/>
      <w:marLeft w:val="0"/>
      <w:marRight w:val="0"/>
      <w:marTop w:val="0"/>
      <w:marBottom w:val="0"/>
      <w:divBdr>
        <w:top w:val="none" w:sz="0" w:space="0" w:color="auto"/>
        <w:left w:val="none" w:sz="0" w:space="0" w:color="auto"/>
        <w:bottom w:val="none" w:sz="0" w:space="0" w:color="auto"/>
        <w:right w:val="none" w:sz="0" w:space="0" w:color="auto"/>
      </w:divBdr>
    </w:div>
    <w:div w:id="2069302062">
      <w:bodyDiv w:val="1"/>
      <w:marLeft w:val="0"/>
      <w:marRight w:val="0"/>
      <w:marTop w:val="0"/>
      <w:marBottom w:val="0"/>
      <w:divBdr>
        <w:top w:val="none" w:sz="0" w:space="0" w:color="auto"/>
        <w:left w:val="none" w:sz="0" w:space="0" w:color="auto"/>
        <w:bottom w:val="none" w:sz="0" w:space="0" w:color="auto"/>
        <w:right w:val="none" w:sz="0" w:space="0" w:color="auto"/>
      </w:divBdr>
    </w:div>
    <w:div w:id="2100789205">
      <w:bodyDiv w:val="1"/>
      <w:marLeft w:val="0"/>
      <w:marRight w:val="0"/>
      <w:marTop w:val="0"/>
      <w:marBottom w:val="0"/>
      <w:divBdr>
        <w:top w:val="none" w:sz="0" w:space="0" w:color="auto"/>
        <w:left w:val="none" w:sz="0" w:space="0" w:color="auto"/>
        <w:bottom w:val="none" w:sz="0" w:space="0" w:color="auto"/>
        <w:right w:val="none" w:sz="0" w:space="0" w:color="auto"/>
      </w:divBdr>
    </w:div>
    <w:div w:id="212784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9DCF1-85A8-4E90-9199-1BD80C17C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2322</Characters>
  <Application>Microsoft Office Word</Application>
  <DocSecurity>0</DocSecurity>
  <Lines>19</Lines>
  <Paragraphs>5</Paragraphs>
  <ScaleCrop>false</ScaleCrop>
  <HeadingPairs>
    <vt:vector size="4" baseType="variant">
      <vt:variant>
        <vt:lpstr>Tittel</vt:lpstr>
      </vt:variant>
      <vt:variant>
        <vt:i4>1</vt:i4>
      </vt:variant>
      <vt:variant>
        <vt:lpstr>Titel</vt:lpstr>
      </vt:variant>
      <vt:variant>
        <vt:i4>1</vt:i4>
      </vt:variant>
    </vt:vector>
  </HeadingPairs>
  <TitlesOfParts>
    <vt:vector size="2" baseType="lpstr">
      <vt:lpstr/>
      <vt:lpstr/>
    </vt:vector>
  </TitlesOfParts>
  <LinksUpToDate>false</LinksUpToDate>
  <CharactersWithSpaces>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2018-10-24T15:04:00Z</dcterms:created>
  <dcterms:modified xsi:type="dcterms:W3CDTF">2018-10-25T07:21:00Z</dcterms:modified>
</cp:coreProperties>
</file>