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B4D" w:rsidRDefault="009E7B4D" w:rsidP="009E7B4D">
      <w:pPr>
        <w:spacing w:line="360" w:lineRule="auto"/>
        <w:ind w:right="1985"/>
        <w:rPr>
          <w:rFonts w:ascii="Arial" w:hAnsi="Arial" w:cs="Arial"/>
          <w:b/>
          <w:sz w:val="36"/>
          <w:szCs w:val="36"/>
        </w:rPr>
      </w:pPr>
      <w:r>
        <w:rPr>
          <w:rFonts w:ascii="Arial" w:hAnsi="Arial" w:cs="Arial"/>
          <w:b/>
          <w:bCs/>
          <w:sz w:val="36"/>
          <w:szCs w:val="36"/>
          <w:lang w:val="nl-NL"/>
        </w:rPr>
        <w:t>„Wij hebben haast onbegrensde mogelijkheden“</w:t>
      </w:r>
      <w:r>
        <w:rPr>
          <w:rFonts w:ascii="Arial" w:hAnsi="Arial" w:cs="Arial"/>
          <w:sz w:val="36"/>
          <w:szCs w:val="36"/>
          <w:lang w:val="nl-NL"/>
        </w:rPr>
        <w:t xml:space="preserve"> </w:t>
      </w:r>
    </w:p>
    <w:p w:rsidR="009E7B4D" w:rsidRDefault="009E7B4D" w:rsidP="009E7B4D">
      <w:pPr>
        <w:spacing w:line="360" w:lineRule="auto"/>
        <w:ind w:right="1985"/>
        <w:jc w:val="both"/>
        <w:rPr>
          <w:rFonts w:ascii="Arial" w:hAnsi="Arial" w:cs="Arial"/>
        </w:rPr>
      </w:pPr>
    </w:p>
    <w:p w:rsidR="009E7B4D" w:rsidRDefault="009E7B4D" w:rsidP="009E7B4D">
      <w:pPr>
        <w:spacing w:line="360" w:lineRule="auto"/>
        <w:ind w:right="1985"/>
        <w:jc w:val="both"/>
        <w:rPr>
          <w:rFonts w:ascii="Arial" w:hAnsi="Arial" w:cs="Arial"/>
          <w:sz w:val="28"/>
          <w:szCs w:val="28"/>
        </w:rPr>
      </w:pPr>
      <w:r>
        <w:rPr>
          <w:rFonts w:ascii="Arial" w:hAnsi="Arial" w:cs="Arial"/>
          <w:sz w:val="28"/>
          <w:szCs w:val="28"/>
          <w:lang w:val="nl-NL"/>
        </w:rPr>
        <w:t>Zegt Salvatore Coniglio over de groeistrategie van LIQUI MOLY</w:t>
      </w:r>
    </w:p>
    <w:p w:rsidR="009E7B4D" w:rsidRDefault="009E7B4D" w:rsidP="009E7B4D">
      <w:pPr>
        <w:spacing w:line="360" w:lineRule="auto"/>
        <w:ind w:right="1985"/>
        <w:jc w:val="both"/>
        <w:rPr>
          <w:rFonts w:ascii="Arial" w:hAnsi="Arial" w:cs="Arial"/>
        </w:rPr>
      </w:pPr>
    </w:p>
    <w:p w:rsidR="009E7B4D" w:rsidRDefault="009E7B4D" w:rsidP="009E7B4D">
      <w:pPr>
        <w:spacing w:line="360" w:lineRule="auto"/>
        <w:ind w:right="1985"/>
        <w:jc w:val="both"/>
        <w:rPr>
          <w:rFonts w:ascii="Arial" w:hAnsi="Arial" w:cs="Arial"/>
          <w:b/>
        </w:rPr>
      </w:pPr>
      <w:r>
        <w:rPr>
          <w:rFonts w:ascii="Arial" w:hAnsi="Arial" w:cs="Arial"/>
          <w:b/>
          <w:bCs/>
          <w:lang w:val="nl-NL"/>
        </w:rPr>
        <w:t>Juli 2018 – In het thuisland Duitsland heeft LIQUI MOLY de naam het beste oliemerk te zijn. Het heeft er dan ook een behoorlijk groot marktaandeel.</w:t>
      </w:r>
      <w:r>
        <w:rPr>
          <w:rFonts w:ascii="Arial" w:hAnsi="Arial" w:cs="Arial"/>
          <w:lang w:val="nl-NL"/>
        </w:rPr>
        <w:t xml:space="preserve"> </w:t>
      </w:r>
      <w:r>
        <w:rPr>
          <w:rFonts w:ascii="Arial" w:hAnsi="Arial" w:cs="Arial"/>
          <w:b/>
          <w:bCs/>
          <w:lang w:val="nl-NL"/>
        </w:rPr>
        <w:t>Dit succes wil het bedrijf nu in het buitenland proberen te kopiëren.</w:t>
      </w:r>
      <w:r>
        <w:rPr>
          <w:rFonts w:ascii="Arial" w:hAnsi="Arial" w:cs="Arial"/>
          <w:lang w:val="nl-NL"/>
        </w:rPr>
        <w:t xml:space="preserve"> </w:t>
      </w:r>
      <w:r>
        <w:rPr>
          <w:rFonts w:ascii="Arial" w:hAnsi="Arial" w:cs="Arial"/>
          <w:b/>
          <w:bCs/>
          <w:lang w:val="nl-NL"/>
        </w:rPr>
        <w:t>Het nieuwe Hoofd Export Salvatore Coniglio legt uit, hoe hij zich dat voorstelt en hoe de automotive-aftermarket momenteel aan het veranderen is.</w:t>
      </w:r>
    </w:p>
    <w:p w:rsidR="009E7B4D" w:rsidRDefault="009E7B4D" w:rsidP="009E7B4D">
      <w:pPr>
        <w:spacing w:line="360" w:lineRule="auto"/>
        <w:ind w:right="1985"/>
        <w:jc w:val="both"/>
        <w:rPr>
          <w:rFonts w:ascii="Arial" w:hAnsi="Arial" w:cs="Arial"/>
        </w:rPr>
      </w:pPr>
    </w:p>
    <w:p w:rsidR="009E7B4D" w:rsidRDefault="009E7B4D" w:rsidP="009E7B4D">
      <w:pPr>
        <w:spacing w:line="360" w:lineRule="auto"/>
        <w:ind w:right="1842"/>
        <w:jc w:val="both"/>
        <w:rPr>
          <w:rFonts w:ascii="Arial" w:hAnsi="Arial" w:cs="Arial"/>
          <w:b/>
        </w:rPr>
      </w:pPr>
      <w:r>
        <w:rPr>
          <w:rFonts w:ascii="Arial" w:hAnsi="Arial" w:cs="Arial"/>
          <w:b/>
          <w:bCs/>
          <w:lang w:val="nl-NL"/>
        </w:rPr>
        <w:t>Hoe ziet het verkoopmodel van LIQUI MOLY voor de export eruit?</w:t>
      </w:r>
    </w:p>
    <w:p w:rsidR="009E7B4D" w:rsidRDefault="009E7B4D" w:rsidP="009E7B4D">
      <w:pPr>
        <w:spacing w:line="360" w:lineRule="auto"/>
        <w:ind w:right="1842"/>
        <w:jc w:val="both"/>
        <w:rPr>
          <w:rFonts w:ascii="Arial" w:hAnsi="Arial" w:cs="Arial"/>
        </w:rPr>
      </w:pPr>
      <w:r>
        <w:rPr>
          <w:rFonts w:ascii="Arial" w:hAnsi="Arial" w:cs="Arial"/>
          <w:lang w:val="nl-NL"/>
        </w:rPr>
        <w:t xml:space="preserve">Salvatore Coniglio: „Wij werken op een erg succesvolle manier samen met importeurs ter plaatse. Zij zijn degenen die hun markt door en door kennen. Deze kennis van de plaatselijke omstandigheden komt enorm goed van pas. Anders dan andere merken, die hun partners een erg nauw korset aanmeten op het gebied van marketing en het verkoopmodel, geven wij onze importeurs heel bewust veel vrijheid. Alleen in Noord-Amerika, op het Iberisch schiereiland en in Zuid-Afrika houden wij de distributie zelf in handen.“ </w:t>
      </w:r>
    </w:p>
    <w:p w:rsidR="009E7B4D" w:rsidRDefault="009E7B4D" w:rsidP="009E7B4D">
      <w:pPr>
        <w:spacing w:line="360" w:lineRule="auto"/>
        <w:ind w:right="1842"/>
        <w:jc w:val="both"/>
        <w:rPr>
          <w:rFonts w:ascii="Arial" w:hAnsi="Arial" w:cs="Arial"/>
        </w:rPr>
      </w:pPr>
    </w:p>
    <w:p w:rsidR="009E7B4D" w:rsidRDefault="009E7B4D" w:rsidP="009E7B4D">
      <w:pPr>
        <w:spacing w:line="360" w:lineRule="auto"/>
        <w:ind w:right="1842"/>
        <w:jc w:val="both"/>
        <w:rPr>
          <w:rFonts w:ascii="Arial" w:hAnsi="Arial" w:cs="Arial"/>
          <w:b/>
        </w:rPr>
      </w:pPr>
      <w:r>
        <w:rPr>
          <w:rFonts w:ascii="Arial" w:hAnsi="Arial" w:cs="Arial"/>
          <w:b/>
          <w:bCs/>
          <w:lang w:val="nl-NL"/>
        </w:rPr>
        <w:t>In hoeverre verandert de internationale verkoop tegenwoordig?</w:t>
      </w:r>
    </w:p>
    <w:p w:rsidR="009E7B4D" w:rsidRDefault="009E7B4D" w:rsidP="009E7B4D">
      <w:pPr>
        <w:spacing w:line="360" w:lineRule="auto"/>
        <w:ind w:right="1842"/>
        <w:jc w:val="both"/>
        <w:rPr>
          <w:rFonts w:ascii="Arial" w:hAnsi="Arial" w:cs="Arial"/>
        </w:rPr>
      </w:pPr>
      <w:r>
        <w:rPr>
          <w:rFonts w:ascii="Arial" w:hAnsi="Arial" w:cs="Arial"/>
          <w:lang w:val="nl-NL"/>
        </w:rPr>
        <w:t xml:space="preserve">Salvatore Coniglio: „Internationale trading groups worden steeds belangrijker. Dat pakt goed voor ons uit, omdat wij al sinds vele jaren nauw met hen samenwerken. Bovendien voltrekt zich in de groothandel een uitgesproken concentratieproces. LKQ en de Genuine Parts Company zijn bijvoorbeeld twee belangrijke spelers. </w:t>
      </w:r>
      <w:r>
        <w:rPr>
          <w:rFonts w:ascii="Arial" w:hAnsi="Arial" w:cs="Arial"/>
          <w:lang w:val="nl-NL"/>
        </w:rPr>
        <w:lastRenderedPageBreak/>
        <w:t>Alles bij elkaar genomen, zien wij de grenzen steeds meer wegvallen in de onderlinge handel tussen bedrijven. De afzonderlijke landen vormen inmiddels geen duidelijk afgebakende verkoopregio's meer, zoals dat slechts tien jaar geleden wel nog was. Dit heeft gevolgen voor de samenstelling van het assortiment en voor het prijsbeleid.“</w:t>
      </w:r>
    </w:p>
    <w:p w:rsidR="009E7B4D" w:rsidRDefault="009E7B4D" w:rsidP="009E7B4D">
      <w:pPr>
        <w:spacing w:line="360" w:lineRule="auto"/>
        <w:ind w:right="1842"/>
        <w:jc w:val="both"/>
        <w:rPr>
          <w:rFonts w:ascii="Arial" w:hAnsi="Arial" w:cs="Arial"/>
        </w:rPr>
      </w:pPr>
    </w:p>
    <w:p w:rsidR="009E7B4D" w:rsidRDefault="009E7B4D" w:rsidP="009E7B4D">
      <w:pPr>
        <w:spacing w:line="360" w:lineRule="auto"/>
        <w:ind w:right="1842"/>
        <w:jc w:val="both"/>
        <w:rPr>
          <w:rFonts w:ascii="Arial" w:hAnsi="Arial" w:cs="Arial"/>
          <w:b/>
          <w:bCs/>
        </w:rPr>
      </w:pPr>
      <w:r>
        <w:rPr>
          <w:rFonts w:ascii="Arial" w:hAnsi="Arial" w:cs="Arial"/>
          <w:b/>
          <w:bCs/>
          <w:lang w:val="nl-NL"/>
        </w:rPr>
        <w:t>Alles wordt steeds groter, ook de meeste concurrenten zijn multinationale concerns.</w:t>
      </w:r>
      <w:r>
        <w:rPr>
          <w:rFonts w:ascii="Arial" w:hAnsi="Arial" w:cs="Arial"/>
          <w:lang w:val="nl-NL"/>
        </w:rPr>
        <w:t xml:space="preserve"> </w:t>
      </w:r>
      <w:r>
        <w:rPr>
          <w:rFonts w:ascii="Arial" w:hAnsi="Arial" w:cs="Arial"/>
          <w:b/>
          <w:bCs/>
          <w:lang w:val="nl-NL"/>
        </w:rPr>
        <w:t>Hoe lukt het een relatief kleine onderneming als LIQUI MOLY om zich staande te houden?</w:t>
      </w:r>
    </w:p>
    <w:p w:rsidR="009E7B4D" w:rsidRDefault="009E7B4D" w:rsidP="009E7B4D">
      <w:pPr>
        <w:spacing w:line="360" w:lineRule="auto"/>
        <w:ind w:right="1842"/>
        <w:jc w:val="both"/>
        <w:rPr>
          <w:rFonts w:ascii="Arial" w:hAnsi="Arial" w:cs="Arial"/>
        </w:rPr>
      </w:pPr>
      <w:r>
        <w:rPr>
          <w:rFonts w:ascii="Arial" w:hAnsi="Arial" w:cs="Arial"/>
          <w:lang w:val="nl-NL"/>
        </w:rPr>
        <w:t>Salvatore Coniglio: „Hoe kon David het van Goliath winnen? Grootte alleen is niet alles. Wij proberen beter te zijn dan de anderen: met betere service, meer flexibiliteit en individueel afgestemde concepten. Bij LIQUI MOLY krijg je niet alleen motoroliën en additieven made in Germany geleverd, maar bovendien een compleet service- en marketingpakket rondom de producten. Veel klanten kiezen juist vanwege deze meerwaarde voor ons.“</w:t>
      </w:r>
    </w:p>
    <w:p w:rsidR="009E7B4D" w:rsidRDefault="009E7B4D" w:rsidP="009E7B4D">
      <w:pPr>
        <w:spacing w:line="360" w:lineRule="auto"/>
        <w:ind w:right="1842"/>
        <w:jc w:val="both"/>
        <w:rPr>
          <w:rFonts w:ascii="Arial" w:hAnsi="Arial" w:cs="Arial"/>
        </w:rPr>
      </w:pPr>
    </w:p>
    <w:p w:rsidR="009E7B4D" w:rsidRDefault="009E7B4D" w:rsidP="009E7B4D">
      <w:pPr>
        <w:spacing w:line="360" w:lineRule="auto"/>
        <w:ind w:right="1842"/>
        <w:jc w:val="both"/>
        <w:rPr>
          <w:rFonts w:ascii="Arial" w:hAnsi="Arial" w:cs="Arial"/>
          <w:b/>
        </w:rPr>
      </w:pPr>
      <w:r>
        <w:rPr>
          <w:rFonts w:ascii="Arial" w:hAnsi="Arial" w:cs="Arial"/>
          <w:b/>
          <w:bCs/>
          <w:lang w:val="nl-NL"/>
        </w:rPr>
        <w:t>Hoe stelt u zich de verdere groei in de export voor?</w:t>
      </w:r>
    </w:p>
    <w:p w:rsidR="009E7B4D" w:rsidRDefault="009E7B4D" w:rsidP="009E7B4D">
      <w:pPr>
        <w:spacing w:line="360" w:lineRule="auto"/>
        <w:ind w:right="1842"/>
        <w:jc w:val="both"/>
        <w:rPr>
          <w:rFonts w:ascii="Arial" w:hAnsi="Arial" w:cs="Arial"/>
        </w:rPr>
      </w:pPr>
      <w:r>
        <w:rPr>
          <w:rFonts w:ascii="Arial" w:hAnsi="Arial" w:cs="Arial"/>
          <w:lang w:val="nl-NL"/>
        </w:rPr>
        <w:t xml:space="preserve">Salvatore Coniglio: „Al sinds lange tijd is Rusland onze belangrijkste exportmarkt. Daar staan wij er al erg goed voor. De nadruk voor meer groei ligt natuurlijk bij de landen met het grootste omzetpotentieel. Wereldwijd bekeken, zijn dat de Verenigde Staten, China en India, waar nog magnifieke kansen op ons wachten. Binnen Europa willen we met name in Italië, het Verenigd Koninkrijk en in Spanje flink uitbreiden. Maar wij gaan ook naar kleine landen toe, die sommige concurrenten links laten liggen. Naar de Seychellen bijvoorbeeld, of naar Nieuw-Caledonië. Op de productpagina willen we het assortiment aanmerkelijk uitbreiden, dat in elk afzonderlijk land wordt aangeboden. En naast onze belangrijkste peiler automotive, willen we zeker ook de sectoren motorfiets, bedrijfsvoertuigen en maritiem veroveren. Bij elkaar genomen kunnen we nog zoveel doen, dat ik haast onbegrensde mogelijkheden voor ons zie.“ </w:t>
      </w:r>
    </w:p>
    <w:p w:rsidR="00701294" w:rsidRPr="00AB427F" w:rsidRDefault="00701294" w:rsidP="00FF1AB8">
      <w:pPr>
        <w:tabs>
          <w:tab w:val="left" w:pos="2410"/>
        </w:tabs>
        <w:spacing w:line="360" w:lineRule="auto"/>
        <w:ind w:right="1984"/>
        <w:jc w:val="both"/>
        <w:rPr>
          <w:rFonts w:ascii="Arial" w:hAnsi="Arial" w:cs="Arial"/>
        </w:rPr>
      </w:pPr>
      <w:bookmarkStart w:id="0" w:name="_GoBack"/>
      <w:bookmarkEnd w:id="0"/>
    </w:p>
    <w:p w:rsidR="00FF1AB8" w:rsidRPr="001939D2" w:rsidRDefault="00FF1AB8" w:rsidP="00FF1AB8">
      <w:pPr>
        <w:tabs>
          <w:tab w:val="left" w:pos="2410"/>
        </w:tabs>
        <w:spacing w:line="360" w:lineRule="auto"/>
        <w:ind w:right="1984"/>
        <w:jc w:val="both"/>
        <w:rPr>
          <w:rFonts w:ascii="Arial" w:hAnsi="Arial" w:cs="Arial"/>
          <w:b/>
        </w:rPr>
      </w:pPr>
      <w:r>
        <w:rPr>
          <w:rFonts w:ascii="Arial" w:hAnsi="Arial"/>
          <w:b/>
        </w:rPr>
        <w:lastRenderedPageBreak/>
        <w:t>Over LIQUI MOLY</w:t>
      </w:r>
    </w:p>
    <w:p w:rsidR="00FF1AB8" w:rsidRPr="001939D2" w:rsidRDefault="00FF1AB8" w:rsidP="00FF1AB8">
      <w:pPr>
        <w:tabs>
          <w:tab w:val="left" w:pos="2410"/>
        </w:tabs>
        <w:spacing w:line="360" w:lineRule="auto"/>
        <w:ind w:right="1984"/>
        <w:jc w:val="both"/>
        <w:rPr>
          <w:rFonts w:ascii="Arial" w:hAnsi="Arial" w:cs="Arial"/>
        </w:rPr>
      </w:pPr>
      <w:r>
        <w:rPr>
          <w:rFonts w:ascii="Arial" w:hAnsi="Arial"/>
        </w:rPr>
        <w:t xml:space="preserve">Met </w:t>
      </w:r>
      <w:proofErr w:type="spellStart"/>
      <w:r>
        <w:rPr>
          <w:rFonts w:ascii="Arial" w:hAnsi="Arial"/>
        </w:rPr>
        <w:t>ruim</w:t>
      </w:r>
      <w:proofErr w:type="spellEnd"/>
      <w:r>
        <w:rPr>
          <w:rFonts w:ascii="Arial" w:hAnsi="Arial"/>
        </w:rPr>
        <w:t xml:space="preserve"> 4000 </w:t>
      </w:r>
      <w:proofErr w:type="spellStart"/>
      <w:r>
        <w:rPr>
          <w:rFonts w:ascii="Arial" w:hAnsi="Arial"/>
        </w:rPr>
        <w:t>artikelen</w:t>
      </w:r>
      <w:proofErr w:type="spellEnd"/>
      <w:r>
        <w:rPr>
          <w:rFonts w:ascii="Arial" w:hAnsi="Arial"/>
        </w:rPr>
        <w:t xml:space="preserve"> </w:t>
      </w:r>
      <w:proofErr w:type="spellStart"/>
      <w:r>
        <w:rPr>
          <w:rFonts w:ascii="Arial" w:hAnsi="Arial"/>
        </w:rPr>
        <w:t>biedt</w:t>
      </w:r>
      <w:proofErr w:type="spellEnd"/>
      <w:r>
        <w:rPr>
          <w:rFonts w:ascii="Arial" w:hAnsi="Arial"/>
        </w:rPr>
        <w:t xml:space="preserve"> LIQUI MOLY </w:t>
      </w:r>
      <w:proofErr w:type="spellStart"/>
      <w:r>
        <w:rPr>
          <w:rFonts w:ascii="Arial" w:hAnsi="Arial"/>
        </w:rPr>
        <w:t>een</w:t>
      </w:r>
      <w:proofErr w:type="spellEnd"/>
      <w:r>
        <w:rPr>
          <w:rFonts w:ascii="Arial" w:hAnsi="Arial"/>
        </w:rPr>
        <w:t xml:space="preserve"> </w:t>
      </w:r>
      <w:proofErr w:type="spellStart"/>
      <w:r>
        <w:rPr>
          <w:rFonts w:ascii="Arial" w:hAnsi="Arial"/>
        </w:rPr>
        <w:t>breed</w:t>
      </w:r>
      <w:proofErr w:type="spellEnd"/>
      <w:r>
        <w:rPr>
          <w:rFonts w:ascii="Arial" w:hAnsi="Arial"/>
        </w:rPr>
        <w:t xml:space="preserve"> en </w:t>
      </w:r>
      <w:proofErr w:type="spellStart"/>
      <w:r>
        <w:rPr>
          <w:rFonts w:ascii="Arial" w:hAnsi="Arial"/>
        </w:rPr>
        <w:t>wereldwijd</w:t>
      </w:r>
      <w:proofErr w:type="spellEnd"/>
      <w:r>
        <w:rPr>
          <w:rFonts w:ascii="Arial" w:hAnsi="Arial"/>
        </w:rPr>
        <w:t xml:space="preserve"> </w:t>
      </w:r>
      <w:proofErr w:type="spellStart"/>
      <w:r>
        <w:rPr>
          <w:rFonts w:ascii="Arial" w:hAnsi="Arial"/>
        </w:rPr>
        <w:t>uniek</w:t>
      </w:r>
      <w:proofErr w:type="spellEnd"/>
      <w:r>
        <w:rPr>
          <w:rFonts w:ascii="Arial" w:hAnsi="Arial"/>
        </w:rPr>
        <w:t xml:space="preserve"> </w:t>
      </w:r>
      <w:proofErr w:type="spellStart"/>
      <w:r>
        <w:rPr>
          <w:rFonts w:ascii="Arial" w:hAnsi="Arial"/>
        </w:rPr>
        <w:t>assortiment</w:t>
      </w:r>
      <w:proofErr w:type="spellEnd"/>
      <w:r>
        <w:rPr>
          <w:rFonts w:ascii="Arial" w:hAnsi="Arial"/>
        </w:rPr>
        <w:t xml:space="preserve"> chemische </w:t>
      </w:r>
      <w:proofErr w:type="spellStart"/>
      <w:r>
        <w:rPr>
          <w:rFonts w:ascii="Arial" w:hAnsi="Arial"/>
        </w:rPr>
        <w:t>automotive</w:t>
      </w:r>
      <w:proofErr w:type="spellEnd"/>
      <w:r>
        <w:rPr>
          <w:rFonts w:ascii="Arial" w:hAnsi="Arial"/>
        </w:rPr>
        <w:t xml:space="preserve"> </w:t>
      </w:r>
      <w:proofErr w:type="spellStart"/>
      <w:r>
        <w:rPr>
          <w:rFonts w:ascii="Arial" w:hAnsi="Arial"/>
        </w:rPr>
        <w:t>producten</w:t>
      </w:r>
      <w:proofErr w:type="spellEnd"/>
      <w:r>
        <w:rPr>
          <w:rFonts w:ascii="Arial" w:hAnsi="Arial"/>
        </w:rPr>
        <w:t xml:space="preserve">: </w:t>
      </w:r>
      <w:proofErr w:type="spellStart"/>
      <w:r>
        <w:rPr>
          <w:rFonts w:ascii="Arial" w:hAnsi="Arial"/>
        </w:rPr>
        <w:t>Motoroliën</w:t>
      </w:r>
      <w:proofErr w:type="spellEnd"/>
      <w:r>
        <w:rPr>
          <w:rFonts w:ascii="Arial" w:hAnsi="Arial"/>
        </w:rPr>
        <w:t xml:space="preserve"> en </w:t>
      </w:r>
      <w:proofErr w:type="spellStart"/>
      <w:r>
        <w:rPr>
          <w:rFonts w:ascii="Arial" w:hAnsi="Arial"/>
        </w:rPr>
        <w:t>additieven</w:t>
      </w:r>
      <w:proofErr w:type="spellEnd"/>
      <w:r>
        <w:rPr>
          <w:rFonts w:ascii="Arial" w:hAnsi="Arial"/>
        </w:rPr>
        <w:t xml:space="preserve">, </w:t>
      </w:r>
      <w:proofErr w:type="spellStart"/>
      <w:r>
        <w:rPr>
          <w:rFonts w:ascii="Arial" w:hAnsi="Arial"/>
        </w:rPr>
        <w:t>vetten</w:t>
      </w:r>
      <w:proofErr w:type="spellEnd"/>
      <w:r>
        <w:rPr>
          <w:rFonts w:ascii="Arial" w:hAnsi="Arial"/>
        </w:rPr>
        <w:t xml:space="preserve"> en </w:t>
      </w:r>
      <w:proofErr w:type="spellStart"/>
      <w:r>
        <w:rPr>
          <w:rFonts w:ascii="Arial" w:hAnsi="Arial"/>
        </w:rPr>
        <w:t>pasta's</w:t>
      </w:r>
      <w:proofErr w:type="spellEnd"/>
      <w:r>
        <w:rPr>
          <w:rFonts w:ascii="Arial" w:hAnsi="Arial"/>
        </w:rPr>
        <w:t xml:space="preserve">, </w:t>
      </w:r>
      <w:proofErr w:type="spellStart"/>
      <w:r>
        <w:rPr>
          <w:rFonts w:ascii="Arial" w:hAnsi="Arial"/>
        </w:rPr>
        <w:t>sprays</w:t>
      </w:r>
      <w:proofErr w:type="spellEnd"/>
      <w:r>
        <w:rPr>
          <w:rFonts w:ascii="Arial" w:hAnsi="Arial"/>
        </w:rPr>
        <w:t xml:space="preserve"> en </w:t>
      </w:r>
      <w:proofErr w:type="spellStart"/>
      <w:r>
        <w:rPr>
          <w:rFonts w:ascii="Arial" w:hAnsi="Arial"/>
        </w:rPr>
        <w:t>autoverzorgingsmiddelen</w:t>
      </w:r>
      <w:proofErr w:type="spellEnd"/>
      <w:r>
        <w:rPr>
          <w:rFonts w:ascii="Arial" w:hAnsi="Arial"/>
        </w:rPr>
        <w:t xml:space="preserve">, </w:t>
      </w:r>
      <w:proofErr w:type="spellStart"/>
      <w:r>
        <w:rPr>
          <w:rFonts w:ascii="Arial" w:hAnsi="Arial"/>
        </w:rPr>
        <w:t>kleef</w:t>
      </w:r>
      <w:proofErr w:type="spellEnd"/>
      <w:r>
        <w:rPr>
          <w:rFonts w:ascii="Arial" w:hAnsi="Arial"/>
        </w:rPr>
        <w:t xml:space="preserve">- en </w:t>
      </w:r>
      <w:proofErr w:type="spellStart"/>
      <w:r>
        <w:rPr>
          <w:rFonts w:ascii="Arial" w:hAnsi="Arial"/>
        </w:rPr>
        <w:t>afdichtingsstoffen</w:t>
      </w:r>
      <w:proofErr w:type="spellEnd"/>
      <w:r>
        <w:rPr>
          <w:rFonts w:ascii="Arial" w:hAnsi="Arial"/>
        </w:rPr>
        <w:t xml:space="preserve">. </w:t>
      </w:r>
      <w:proofErr w:type="spellStart"/>
      <w:r>
        <w:rPr>
          <w:rFonts w:ascii="Arial" w:hAnsi="Arial"/>
        </w:rPr>
        <w:t>Sedert</w:t>
      </w:r>
      <w:proofErr w:type="spellEnd"/>
      <w:r>
        <w:rPr>
          <w:rFonts w:ascii="Arial" w:hAnsi="Arial"/>
        </w:rPr>
        <w:t xml:space="preserve"> de </w:t>
      </w:r>
      <w:proofErr w:type="spellStart"/>
      <w:r>
        <w:rPr>
          <w:rFonts w:ascii="Arial" w:hAnsi="Arial"/>
        </w:rPr>
        <w:t>oprichting</w:t>
      </w:r>
      <w:proofErr w:type="spellEnd"/>
      <w:r>
        <w:rPr>
          <w:rFonts w:ascii="Arial" w:hAnsi="Arial"/>
        </w:rPr>
        <w:t xml:space="preserve"> in 1957 </w:t>
      </w:r>
      <w:proofErr w:type="spellStart"/>
      <w:r>
        <w:rPr>
          <w:rFonts w:ascii="Arial" w:hAnsi="Arial"/>
        </w:rPr>
        <w:t>ontwikkelt</w:t>
      </w:r>
      <w:proofErr w:type="spellEnd"/>
      <w:r>
        <w:rPr>
          <w:rFonts w:ascii="Arial" w:hAnsi="Arial"/>
        </w:rPr>
        <w:t xml:space="preserve"> en </w:t>
      </w:r>
      <w:proofErr w:type="spellStart"/>
      <w:r>
        <w:rPr>
          <w:rFonts w:ascii="Arial" w:hAnsi="Arial"/>
        </w:rPr>
        <w:t>produceert</w:t>
      </w:r>
      <w:proofErr w:type="spellEnd"/>
      <w:r>
        <w:rPr>
          <w:rFonts w:ascii="Arial" w:hAnsi="Arial"/>
        </w:rPr>
        <w:t xml:space="preserve"> LIQUI MOLY </w:t>
      </w:r>
      <w:proofErr w:type="spellStart"/>
      <w:r>
        <w:rPr>
          <w:rFonts w:ascii="Arial" w:hAnsi="Arial"/>
        </w:rPr>
        <w:t>uitsluitend</w:t>
      </w:r>
      <w:proofErr w:type="spellEnd"/>
      <w:r>
        <w:rPr>
          <w:rFonts w:ascii="Arial" w:hAnsi="Arial"/>
        </w:rPr>
        <w:t xml:space="preserve"> in </w:t>
      </w:r>
      <w:proofErr w:type="spellStart"/>
      <w:r>
        <w:rPr>
          <w:rFonts w:ascii="Arial" w:hAnsi="Arial"/>
        </w:rPr>
        <w:t>Duitsland</w:t>
      </w:r>
      <w:proofErr w:type="spellEnd"/>
      <w:r>
        <w:rPr>
          <w:rFonts w:ascii="Arial" w:hAnsi="Arial"/>
        </w:rPr>
        <w:t xml:space="preserve">. </w:t>
      </w:r>
      <w:proofErr w:type="spellStart"/>
      <w:r>
        <w:rPr>
          <w:rFonts w:ascii="Arial" w:hAnsi="Arial"/>
        </w:rPr>
        <w:t>Het</w:t>
      </w:r>
      <w:proofErr w:type="spellEnd"/>
      <w:r>
        <w:rPr>
          <w:rFonts w:ascii="Arial" w:hAnsi="Arial"/>
        </w:rPr>
        <w:t xml:space="preserve"> </w:t>
      </w:r>
      <w:proofErr w:type="spellStart"/>
      <w:r>
        <w:rPr>
          <w:rFonts w:ascii="Arial" w:hAnsi="Arial"/>
        </w:rPr>
        <w:t>is</w:t>
      </w:r>
      <w:proofErr w:type="spellEnd"/>
      <w:r>
        <w:rPr>
          <w:rFonts w:ascii="Arial" w:hAnsi="Arial"/>
        </w:rPr>
        <w:t xml:space="preserve"> </w:t>
      </w:r>
      <w:proofErr w:type="spellStart"/>
      <w:r>
        <w:rPr>
          <w:rFonts w:ascii="Arial" w:hAnsi="Arial"/>
        </w:rPr>
        <w:t>daar</w:t>
      </w:r>
      <w:proofErr w:type="spellEnd"/>
      <w:r>
        <w:rPr>
          <w:rFonts w:ascii="Arial" w:hAnsi="Arial"/>
        </w:rPr>
        <w:t xml:space="preserve"> </w:t>
      </w:r>
      <w:proofErr w:type="spellStart"/>
      <w:r>
        <w:rPr>
          <w:rFonts w:ascii="Arial" w:hAnsi="Arial"/>
        </w:rPr>
        <w:t>onaangevochten</w:t>
      </w:r>
      <w:proofErr w:type="spellEnd"/>
      <w:r>
        <w:rPr>
          <w:rFonts w:ascii="Arial" w:hAnsi="Arial"/>
        </w:rPr>
        <w:t xml:space="preserve"> </w:t>
      </w:r>
      <w:proofErr w:type="spellStart"/>
      <w:r>
        <w:rPr>
          <w:rFonts w:ascii="Arial" w:hAnsi="Arial"/>
        </w:rPr>
        <w:t>marktleider</w:t>
      </w:r>
      <w:proofErr w:type="spellEnd"/>
      <w:r>
        <w:rPr>
          <w:rFonts w:ascii="Arial" w:hAnsi="Arial"/>
        </w:rPr>
        <w:t xml:space="preserve"> </w:t>
      </w:r>
      <w:proofErr w:type="spellStart"/>
      <w:r>
        <w:rPr>
          <w:rFonts w:ascii="Arial" w:hAnsi="Arial"/>
        </w:rPr>
        <w:t>bij</w:t>
      </w:r>
      <w:proofErr w:type="spellEnd"/>
      <w:r>
        <w:rPr>
          <w:rFonts w:ascii="Arial" w:hAnsi="Arial"/>
        </w:rPr>
        <w:t xml:space="preserve"> </w:t>
      </w:r>
      <w:proofErr w:type="spellStart"/>
      <w:r>
        <w:rPr>
          <w:rFonts w:ascii="Arial" w:hAnsi="Arial"/>
        </w:rPr>
        <w:t>additieven</w:t>
      </w:r>
      <w:proofErr w:type="spellEnd"/>
      <w:r>
        <w:rPr>
          <w:rFonts w:ascii="Arial" w:hAnsi="Arial"/>
        </w:rPr>
        <w:t xml:space="preserve"> en </w:t>
      </w:r>
      <w:proofErr w:type="spellStart"/>
      <w:r>
        <w:rPr>
          <w:rFonts w:ascii="Arial" w:hAnsi="Arial"/>
        </w:rPr>
        <w:t>wordt</w:t>
      </w:r>
      <w:proofErr w:type="spellEnd"/>
      <w:r>
        <w:rPr>
          <w:rFonts w:ascii="Arial" w:hAnsi="Arial"/>
        </w:rPr>
        <w:t xml:space="preserve"> er </w:t>
      </w:r>
      <w:proofErr w:type="spellStart"/>
      <w:r>
        <w:rPr>
          <w:rFonts w:ascii="Arial" w:hAnsi="Arial"/>
        </w:rPr>
        <w:t>keer</w:t>
      </w:r>
      <w:proofErr w:type="spellEnd"/>
      <w:r>
        <w:rPr>
          <w:rFonts w:ascii="Arial" w:hAnsi="Arial"/>
        </w:rPr>
        <w:t xml:space="preserve"> </w:t>
      </w:r>
      <w:proofErr w:type="spellStart"/>
      <w:r>
        <w:rPr>
          <w:rFonts w:ascii="Arial" w:hAnsi="Arial"/>
        </w:rPr>
        <w:t>op</w:t>
      </w:r>
      <w:proofErr w:type="spellEnd"/>
      <w:r>
        <w:rPr>
          <w:rFonts w:ascii="Arial" w:hAnsi="Arial"/>
        </w:rPr>
        <w:t xml:space="preserve"> </w:t>
      </w:r>
      <w:proofErr w:type="spellStart"/>
      <w:r>
        <w:rPr>
          <w:rFonts w:ascii="Arial" w:hAnsi="Arial"/>
        </w:rPr>
        <w:t>keer</w:t>
      </w:r>
      <w:proofErr w:type="spellEnd"/>
      <w:r>
        <w:rPr>
          <w:rFonts w:ascii="Arial" w:hAnsi="Arial"/>
        </w:rPr>
        <w:t xml:space="preserve"> tot beste </w:t>
      </w:r>
      <w:proofErr w:type="spellStart"/>
      <w:r>
        <w:rPr>
          <w:rFonts w:ascii="Arial" w:hAnsi="Arial"/>
        </w:rPr>
        <w:t>oliemerk</w:t>
      </w:r>
      <w:proofErr w:type="spellEnd"/>
      <w:r>
        <w:rPr>
          <w:rFonts w:ascii="Arial" w:hAnsi="Arial"/>
        </w:rPr>
        <w:t xml:space="preserve"> </w:t>
      </w:r>
      <w:proofErr w:type="spellStart"/>
      <w:r>
        <w:rPr>
          <w:rFonts w:ascii="Arial" w:hAnsi="Arial"/>
        </w:rPr>
        <w:t>gekozen</w:t>
      </w:r>
      <w:proofErr w:type="spellEnd"/>
      <w:r>
        <w:rPr>
          <w:rFonts w:ascii="Arial" w:hAnsi="Arial"/>
        </w:rPr>
        <w:t xml:space="preserve">. De </w:t>
      </w:r>
      <w:proofErr w:type="spellStart"/>
      <w:r>
        <w:rPr>
          <w:rFonts w:ascii="Arial" w:hAnsi="Arial"/>
        </w:rPr>
        <w:t>onderneming</w:t>
      </w:r>
      <w:proofErr w:type="spellEnd"/>
      <w:r>
        <w:rPr>
          <w:rFonts w:ascii="Arial" w:hAnsi="Arial"/>
        </w:rPr>
        <w:t xml:space="preserve"> </w:t>
      </w:r>
      <w:proofErr w:type="spellStart"/>
      <w:r>
        <w:rPr>
          <w:rFonts w:ascii="Arial" w:hAnsi="Arial"/>
        </w:rPr>
        <w:t>verkoopt</w:t>
      </w:r>
      <w:proofErr w:type="spellEnd"/>
      <w:r>
        <w:rPr>
          <w:rFonts w:ascii="Arial" w:hAnsi="Arial"/>
        </w:rPr>
        <w:t xml:space="preserve"> </w:t>
      </w:r>
      <w:proofErr w:type="spellStart"/>
      <w:r>
        <w:rPr>
          <w:rFonts w:ascii="Arial" w:hAnsi="Arial"/>
        </w:rPr>
        <w:t>zijn</w:t>
      </w:r>
      <w:proofErr w:type="spellEnd"/>
      <w:r>
        <w:rPr>
          <w:rFonts w:ascii="Arial" w:hAnsi="Arial"/>
        </w:rPr>
        <w:t xml:space="preserve"> </w:t>
      </w:r>
      <w:proofErr w:type="spellStart"/>
      <w:r>
        <w:rPr>
          <w:rFonts w:ascii="Arial" w:hAnsi="Arial"/>
        </w:rPr>
        <w:t>producten</w:t>
      </w:r>
      <w:proofErr w:type="spellEnd"/>
      <w:r>
        <w:rPr>
          <w:rFonts w:ascii="Arial" w:hAnsi="Arial"/>
        </w:rPr>
        <w:t xml:space="preserve"> in </w:t>
      </w:r>
      <w:proofErr w:type="spellStart"/>
      <w:r>
        <w:rPr>
          <w:rFonts w:ascii="Arial" w:hAnsi="Arial"/>
        </w:rPr>
        <w:t>meer</w:t>
      </w:r>
      <w:proofErr w:type="spellEnd"/>
      <w:r>
        <w:rPr>
          <w:rFonts w:ascii="Arial" w:hAnsi="Arial"/>
        </w:rPr>
        <w:t xml:space="preserve"> </w:t>
      </w:r>
      <w:proofErr w:type="spellStart"/>
      <w:r>
        <w:rPr>
          <w:rFonts w:ascii="Arial" w:hAnsi="Arial"/>
        </w:rPr>
        <w:t>dan</w:t>
      </w:r>
      <w:proofErr w:type="spellEnd"/>
      <w:r>
        <w:rPr>
          <w:rFonts w:ascii="Arial" w:hAnsi="Arial"/>
        </w:rPr>
        <w:t xml:space="preserve"> 120 landen en </w:t>
      </w:r>
      <w:proofErr w:type="spellStart"/>
      <w:r>
        <w:rPr>
          <w:rFonts w:ascii="Arial" w:hAnsi="Arial"/>
        </w:rPr>
        <w:t>realiseerde</w:t>
      </w:r>
      <w:proofErr w:type="spellEnd"/>
      <w:r>
        <w:rPr>
          <w:rFonts w:ascii="Arial" w:hAnsi="Arial"/>
        </w:rPr>
        <w:t xml:space="preserve"> in 2017 </w:t>
      </w:r>
      <w:proofErr w:type="spellStart"/>
      <w:r>
        <w:rPr>
          <w:rFonts w:ascii="Arial" w:hAnsi="Arial"/>
        </w:rPr>
        <w:t>een</w:t>
      </w:r>
      <w:proofErr w:type="spellEnd"/>
      <w:r>
        <w:rPr>
          <w:rFonts w:ascii="Arial" w:hAnsi="Arial"/>
        </w:rPr>
        <w:t xml:space="preserve"> </w:t>
      </w:r>
      <w:proofErr w:type="spellStart"/>
      <w:r>
        <w:rPr>
          <w:rFonts w:ascii="Arial" w:hAnsi="Arial"/>
        </w:rPr>
        <w:t>omzet</w:t>
      </w:r>
      <w:proofErr w:type="spellEnd"/>
      <w:r>
        <w:rPr>
          <w:rFonts w:ascii="Arial" w:hAnsi="Arial"/>
        </w:rPr>
        <w:t xml:space="preserve"> van 532 </w:t>
      </w:r>
      <w:proofErr w:type="spellStart"/>
      <w:r>
        <w:rPr>
          <w:rFonts w:ascii="Arial" w:hAnsi="Arial"/>
        </w:rPr>
        <w:t>mln</w:t>
      </w:r>
      <w:proofErr w:type="spellEnd"/>
      <w:r>
        <w:rPr>
          <w:rFonts w:ascii="Arial" w:hAnsi="Arial"/>
        </w:rPr>
        <w:t xml:space="preserve">. </w:t>
      </w:r>
      <w:proofErr w:type="spellStart"/>
      <w:r>
        <w:rPr>
          <w:rFonts w:ascii="Arial" w:hAnsi="Arial"/>
        </w:rPr>
        <w:t>euro</w:t>
      </w:r>
      <w:proofErr w:type="spellEnd"/>
      <w:r>
        <w:rPr>
          <w:rFonts w:ascii="Arial" w:hAnsi="Arial"/>
        </w:rPr>
        <w:t>.</w:t>
      </w:r>
    </w:p>
    <w:p w:rsidR="003C4DAA" w:rsidRPr="004A59C2" w:rsidRDefault="003C4DAA" w:rsidP="003C4DAA">
      <w:pPr>
        <w:spacing w:line="360" w:lineRule="auto"/>
        <w:ind w:right="2052"/>
        <w:jc w:val="both"/>
        <w:rPr>
          <w:rFonts w:ascii="Arial" w:hAnsi="Arial" w:cs="Arial"/>
        </w:rPr>
      </w:pPr>
    </w:p>
    <w:p w:rsidR="00272723" w:rsidRPr="004A59C2" w:rsidRDefault="00272723" w:rsidP="00272723">
      <w:pPr>
        <w:tabs>
          <w:tab w:val="left" w:pos="7020"/>
        </w:tabs>
        <w:autoSpaceDE w:val="0"/>
        <w:autoSpaceDN w:val="0"/>
        <w:adjustRightInd w:val="0"/>
        <w:ind w:right="2052"/>
        <w:jc w:val="both"/>
        <w:rPr>
          <w:rFonts w:ascii="Arial" w:hAnsi="Arial" w:cs="Arial"/>
          <w:color w:val="000000"/>
          <w:lang w:val="nl-NL"/>
        </w:rPr>
      </w:pPr>
      <w:r w:rsidRPr="004A59C2">
        <w:rPr>
          <w:rStyle w:val="Fett"/>
          <w:rFonts w:ascii="Arial" w:hAnsi="Arial" w:cs="Arial"/>
          <w:lang w:val="nl-NL"/>
        </w:rPr>
        <w:t>Meer informatie kan worden verkregen op:</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LIQUI MOLY GmbH</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Peter Szarafinski</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Jerg-Wieland-Str. 4</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89081 Ulm-Lehr</w:t>
      </w:r>
    </w:p>
    <w:p w:rsidR="008E1771" w:rsidRPr="004A59C2" w:rsidRDefault="008E1771" w:rsidP="008E1771">
      <w:pPr>
        <w:tabs>
          <w:tab w:val="left" w:pos="7020"/>
        </w:tabs>
        <w:autoSpaceDE w:val="0"/>
        <w:autoSpaceDN w:val="0"/>
        <w:adjustRightInd w:val="0"/>
        <w:jc w:val="both"/>
        <w:rPr>
          <w:rFonts w:ascii="Arial" w:hAnsi="Arial" w:cs="Arial"/>
          <w:color w:val="000000"/>
          <w:lang w:val="nl-NL"/>
        </w:rPr>
      </w:pPr>
      <w:r w:rsidRPr="004A59C2">
        <w:rPr>
          <w:rFonts w:ascii="Arial" w:hAnsi="Arial" w:cs="Arial"/>
          <w:color w:val="000000"/>
          <w:lang w:val="nl-NL"/>
        </w:rPr>
        <w:t>Germany</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Tel.: +49 7 31/14 20 189</w:t>
      </w:r>
    </w:p>
    <w:p w:rsidR="008E1771" w:rsidRPr="004A59C2" w:rsidRDefault="008E1771" w:rsidP="008E1771">
      <w:pPr>
        <w:tabs>
          <w:tab w:val="left" w:pos="7020"/>
        </w:tabs>
        <w:autoSpaceDE w:val="0"/>
        <w:autoSpaceDN w:val="0"/>
        <w:adjustRightInd w:val="0"/>
        <w:jc w:val="both"/>
        <w:rPr>
          <w:rFonts w:ascii="Arial" w:hAnsi="Arial" w:cs="Arial"/>
          <w:color w:val="000000"/>
          <w:lang w:val="en-GB"/>
        </w:rPr>
      </w:pPr>
      <w:r w:rsidRPr="004A59C2">
        <w:rPr>
          <w:rFonts w:ascii="Arial" w:hAnsi="Arial" w:cs="Arial"/>
          <w:color w:val="000000"/>
          <w:lang w:val="en-GB"/>
        </w:rPr>
        <w:t>Fax: +49 7 31/14 20 82</w:t>
      </w:r>
    </w:p>
    <w:p w:rsidR="008E1771" w:rsidRPr="004A59C2" w:rsidRDefault="008E1771" w:rsidP="008E1771">
      <w:pPr>
        <w:pStyle w:val="Textkrper"/>
        <w:tabs>
          <w:tab w:val="left" w:pos="6660"/>
          <w:tab w:val="left" w:pos="7020"/>
        </w:tabs>
        <w:spacing w:line="240" w:lineRule="auto"/>
        <w:rPr>
          <w:rFonts w:ascii="Arial" w:hAnsi="Arial" w:cs="Arial"/>
          <w:color w:val="000000"/>
          <w:lang w:val="en-US"/>
        </w:rPr>
      </w:pPr>
      <w:r w:rsidRPr="004A59C2">
        <w:rPr>
          <w:rFonts w:ascii="Arial" w:hAnsi="Arial" w:cs="Arial"/>
          <w:lang w:val="en-GB"/>
        </w:rPr>
        <w:t>Peter.Szarafinski@liqui-moly.de</w:t>
      </w:r>
    </w:p>
    <w:p w:rsidR="00EE40B5" w:rsidRPr="004A59C2" w:rsidRDefault="00EE40B5" w:rsidP="008E1771">
      <w:pPr>
        <w:tabs>
          <w:tab w:val="left" w:pos="7020"/>
        </w:tabs>
        <w:autoSpaceDE w:val="0"/>
        <w:autoSpaceDN w:val="0"/>
        <w:adjustRightInd w:val="0"/>
        <w:ind w:right="2052"/>
        <w:jc w:val="both"/>
        <w:rPr>
          <w:rFonts w:ascii="Arial" w:hAnsi="Arial" w:cs="Arial"/>
          <w:color w:val="000000"/>
          <w:lang w:val="en-US"/>
        </w:rPr>
      </w:pPr>
    </w:p>
    <w:sectPr w:rsidR="00EE40B5" w:rsidRPr="004A59C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40A" w:rsidRDefault="0075540A">
      <w:r>
        <w:separator/>
      </w:r>
    </w:p>
  </w:endnote>
  <w:endnote w:type="continuationSeparator" w:id="0">
    <w:p w:rsidR="0075540A" w:rsidRDefault="0075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40A" w:rsidRDefault="0075540A">
      <w:r>
        <w:separator/>
      </w:r>
    </w:p>
  </w:footnote>
  <w:footnote w:type="continuationSeparator" w:id="0">
    <w:p w:rsidR="0075540A" w:rsidRDefault="00755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9" w:rsidRDefault="008234A0">
    <w:pPr>
      <w:pStyle w:val="Kopfzeile"/>
    </w:pPr>
    <w:r>
      <w:rPr>
        <w:noProof/>
      </w:rPr>
      <w:drawing>
        <wp:inline distT="0" distB="0" distL="0" distR="0">
          <wp:extent cx="5753100" cy="685800"/>
          <wp:effectExtent l="0" t="0" r="0" b="0"/>
          <wp:docPr id="1" name="Bild 1" descr="Persbericht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bericht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A9519D" w:rsidRDefault="00A9519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8692C48"/>
    <w:multiLevelType w:val="hybridMultilevel"/>
    <w:tmpl w:val="E4C61B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8B3093"/>
    <w:multiLevelType w:val="hybridMultilevel"/>
    <w:tmpl w:val="52CCC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B62306"/>
    <w:multiLevelType w:val="hybridMultilevel"/>
    <w:tmpl w:val="85E29908"/>
    <w:lvl w:ilvl="0" w:tplc="48486D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4A1AB8"/>
    <w:multiLevelType w:val="hybridMultilevel"/>
    <w:tmpl w:val="968C22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2010401"/>
    <w:multiLevelType w:val="hybridMultilevel"/>
    <w:tmpl w:val="09B26188"/>
    <w:lvl w:ilvl="0" w:tplc="49EA17C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9D67A8"/>
    <w:multiLevelType w:val="hybridMultilevel"/>
    <w:tmpl w:val="D376E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AC0315"/>
    <w:multiLevelType w:val="hybridMultilevel"/>
    <w:tmpl w:val="C6400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9"/>
  </w:num>
  <w:num w:numId="6">
    <w:abstractNumId w:val="3"/>
  </w:num>
  <w:num w:numId="7">
    <w:abstractNumId w:val="8"/>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0480"/>
    <w:rsid w:val="00002DBF"/>
    <w:rsid w:val="00012166"/>
    <w:rsid w:val="00013320"/>
    <w:rsid w:val="00017294"/>
    <w:rsid w:val="00025B24"/>
    <w:rsid w:val="000376F1"/>
    <w:rsid w:val="00040996"/>
    <w:rsid w:val="00041AFD"/>
    <w:rsid w:val="00042C7F"/>
    <w:rsid w:val="00053B7F"/>
    <w:rsid w:val="00060E7A"/>
    <w:rsid w:val="00061F3F"/>
    <w:rsid w:val="000627FB"/>
    <w:rsid w:val="0006679B"/>
    <w:rsid w:val="00075E1B"/>
    <w:rsid w:val="00082AF6"/>
    <w:rsid w:val="000965EA"/>
    <w:rsid w:val="000A3971"/>
    <w:rsid w:val="000A469E"/>
    <w:rsid w:val="000C7B6C"/>
    <w:rsid w:val="000D60B0"/>
    <w:rsid w:val="00100F63"/>
    <w:rsid w:val="001109CA"/>
    <w:rsid w:val="00111285"/>
    <w:rsid w:val="00113E86"/>
    <w:rsid w:val="00115E82"/>
    <w:rsid w:val="00121AF8"/>
    <w:rsid w:val="00122041"/>
    <w:rsid w:val="001243DE"/>
    <w:rsid w:val="0014267A"/>
    <w:rsid w:val="001433E9"/>
    <w:rsid w:val="00153ED8"/>
    <w:rsid w:val="00163B3A"/>
    <w:rsid w:val="00164367"/>
    <w:rsid w:val="0018744F"/>
    <w:rsid w:val="00187FAF"/>
    <w:rsid w:val="001927FD"/>
    <w:rsid w:val="0019660B"/>
    <w:rsid w:val="001A34D8"/>
    <w:rsid w:val="001A6334"/>
    <w:rsid w:val="001A7B69"/>
    <w:rsid w:val="001C078D"/>
    <w:rsid w:val="001C23C1"/>
    <w:rsid w:val="001F34F9"/>
    <w:rsid w:val="002026AC"/>
    <w:rsid w:val="00206AB6"/>
    <w:rsid w:val="002205A3"/>
    <w:rsid w:val="00227FE1"/>
    <w:rsid w:val="00230EBA"/>
    <w:rsid w:val="0023165D"/>
    <w:rsid w:val="002347EF"/>
    <w:rsid w:val="00234D46"/>
    <w:rsid w:val="00236C81"/>
    <w:rsid w:val="002463C1"/>
    <w:rsid w:val="00246E1F"/>
    <w:rsid w:val="002637E9"/>
    <w:rsid w:val="00272319"/>
    <w:rsid w:val="00272723"/>
    <w:rsid w:val="002759D7"/>
    <w:rsid w:val="00275DF5"/>
    <w:rsid w:val="00277FD3"/>
    <w:rsid w:val="00280B6D"/>
    <w:rsid w:val="002828E1"/>
    <w:rsid w:val="00282F7E"/>
    <w:rsid w:val="002831EE"/>
    <w:rsid w:val="00284FF6"/>
    <w:rsid w:val="0028647C"/>
    <w:rsid w:val="00290B66"/>
    <w:rsid w:val="002931D1"/>
    <w:rsid w:val="00294DC5"/>
    <w:rsid w:val="002D2C61"/>
    <w:rsid w:val="002D400B"/>
    <w:rsid w:val="002D6C67"/>
    <w:rsid w:val="002E2ECC"/>
    <w:rsid w:val="002E3AC4"/>
    <w:rsid w:val="002E51F3"/>
    <w:rsid w:val="002E5988"/>
    <w:rsid w:val="002F44E5"/>
    <w:rsid w:val="002F6C4B"/>
    <w:rsid w:val="00321542"/>
    <w:rsid w:val="003314FC"/>
    <w:rsid w:val="00335297"/>
    <w:rsid w:val="00337A72"/>
    <w:rsid w:val="003419F8"/>
    <w:rsid w:val="00351130"/>
    <w:rsid w:val="0038186F"/>
    <w:rsid w:val="00384DC5"/>
    <w:rsid w:val="003A3A2B"/>
    <w:rsid w:val="003C4DAA"/>
    <w:rsid w:val="003C567F"/>
    <w:rsid w:val="003E5162"/>
    <w:rsid w:val="003E5A27"/>
    <w:rsid w:val="003F539B"/>
    <w:rsid w:val="00405F53"/>
    <w:rsid w:val="00407ADA"/>
    <w:rsid w:val="00407B16"/>
    <w:rsid w:val="0041319E"/>
    <w:rsid w:val="0043285D"/>
    <w:rsid w:val="00432CB1"/>
    <w:rsid w:val="00443914"/>
    <w:rsid w:val="00443DA0"/>
    <w:rsid w:val="004470FC"/>
    <w:rsid w:val="0044785F"/>
    <w:rsid w:val="004520CE"/>
    <w:rsid w:val="00455BFA"/>
    <w:rsid w:val="004607CF"/>
    <w:rsid w:val="004664C0"/>
    <w:rsid w:val="00473C97"/>
    <w:rsid w:val="0048318D"/>
    <w:rsid w:val="00487479"/>
    <w:rsid w:val="004A23C0"/>
    <w:rsid w:val="004A43CD"/>
    <w:rsid w:val="004A59C2"/>
    <w:rsid w:val="004B1B68"/>
    <w:rsid w:val="004B1F77"/>
    <w:rsid w:val="004B304B"/>
    <w:rsid w:val="004C36AC"/>
    <w:rsid w:val="004C7E6A"/>
    <w:rsid w:val="004D43D7"/>
    <w:rsid w:val="0051048B"/>
    <w:rsid w:val="00514D7C"/>
    <w:rsid w:val="0052387C"/>
    <w:rsid w:val="00525CCE"/>
    <w:rsid w:val="00532D00"/>
    <w:rsid w:val="00540471"/>
    <w:rsid w:val="00544CF1"/>
    <w:rsid w:val="00544ED5"/>
    <w:rsid w:val="00550197"/>
    <w:rsid w:val="00552EF1"/>
    <w:rsid w:val="00560062"/>
    <w:rsid w:val="00561CDD"/>
    <w:rsid w:val="00566F00"/>
    <w:rsid w:val="00580638"/>
    <w:rsid w:val="00582A48"/>
    <w:rsid w:val="00585416"/>
    <w:rsid w:val="00593941"/>
    <w:rsid w:val="005B015C"/>
    <w:rsid w:val="005B2D7E"/>
    <w:rsid w:val="005B705D"/>
    <w:rsid w:val="005D1A4F"/>
    <w:rsid w:val="005D4371"/>
    <w:rsid w:val="005D4FF1"/>
    <w:rsid w:val="005E5EDD"/>
    <w:rsid w:val="005E76EA"/>
    <w:rsid w:val="005F5175"/>
    <w:rsid w:val="00613489"/>
    <w:rsid w:val="0061388E"/>
    <w:rsid w:val="00624D54"/>
    <w:rsid w:val="006250C1"/>
    <w:rsid w:val="0062627C"/>
    <w:rsid w:val="00627E28"/>
    <w:rsid w:val="00631006"/>
    <w:rsid w:val="006330F0"/>
    <w:rsid w:val="0063433E"/>
    <w:rsid w:val="00646AF1"/>
    <w:rsid w:val="00660A5D"/>
    <w:rsid w:val="00664699"/>
    <w:rsid w:val="00664949"/>
    <w:rsid w:val="006755A6"/>
    <w:rsid w:val="00676CAE"/>
    <w:rsid w:val="00677102"/>
    <w:rsid w:val="00686A37"/>
    <w:rsid w:val="00687627"/>
    <w:rsid w:val="00690B09"/>
    <w:rsid w:val="006A4E25"/>
    <w:rsid w:val="006C5098"/>
    <w:rsid w:val="006D0125"/>
    <w:rsid w:val="006D4EC0"/>
    <w:rsid w:val="006D7624"/>
    <w:rsid w:val="00701294"/>
    <w:rsid w:val="00705049"/>
    <w:rsid w:val="00723509"/>
    <w:rsid w:val="007440F4"/>
    <w:rsid w:val="007453FA"/>
    <w:rsid w:val="00746699"/>
    <w:rsid w:val="00750AEB"/>
    <w:rsid w:val="0075540A"/>
    <w:rsid w:val="00760245"/>
    <w:rsid w:val="00761DEA"/>
    <w:rsid w:val="00765C21"/>
    <w:rsid w:val="007665F3"/>
    <w:rsid w:val="00766A87"/>
    <w:rsid w:val="00770774"/>
    <w:rsid w:val="007731E8"/>
    <w:rsid w:val="0077606C"/>
    <w:rsid w:val="00780DD6"/>
    <w:rsid w:val="00780EB2"/>
    <w:rsid w:val="0078282F"/>
    <w:rsid w:val="007838AF"/>
    <w:rsid w:val="00785102"/>
    <w:rsid w:val="00793AE1"/>
    <w:rsid w:val="007956BE"/>
    <w:rsid w:val="007A0B8E"/>
    <w:rsid w:val="007A580F"/>
    <w:rsid w:val="007A7950"/>
    <w:rsid w:val="007A7E45"/>
    <w:rsid w:val="007C1897"/>
    <w:rsid w:val="007C5CFC"/>
    <w:rsid w:val="007C70ED"/>
    <w:rsid w:val="007D7D63"/>
    <w:rsid w:val="007E06BB"/>
    <w:rsid w:val="007E1BF0"/>
    <w:rsid w:val="007F2CF5"/>
    <w:rsid w:val="00803AB5"/>
    <w:rsid w:val="008136E4"/>
    <w:rsid w:val="00821BB4"/>
    <w:rsid w:val="008234A0"/>
    <w:rsid w:val="00830B6C"/>
    <w:rsid w:val="00840F63"/>
    <w:rsid w:val="008427D6"/>
    <w:rsid w:val="00847F4C"/>
    <w:rsid w:val="00851EB0"/>
    <w:rsid w:val="00853AA1"/>
    <w:rsid w:val="00856806"/>
    <w:rsid w:val="008733B3"/>
    <w:rsid w:val="00883E9A"/>
    <w:rsid w:val="00886A67"/>
    <w:rsid w:val="008B75AD"/>
    <w:rsid w:val="008C1336"/>
    <w:rsid w:val="008D37A6"/>
    <w:rsid w:val="008D76CF"/>
    <w:rsid w:val="008E1771"/>
    <w:rsid w:val="00900EBA"/>
    <w:rsid w:val="00906D60"/>
    <w:rsid w:val="009112B0"/>
    <w:rsid w:val="00913651"/>
    <w:rsid w:val="009206CC"/>
    <w:rsid w:val="00933569"/>
    <w:rsid w:val="009408F8"/>
    <w:rsid w:val="00943982"/>
    <w:rsid w:val="00946851"/>
    <w:rsid w:val="009530AD"/>
    <w:rsid w:val="009535B4"/>
    <w:rsid w:val="009923AF"/>
    <w:rsid w:val="0099289B"/>
    <w:rsid w:val="009A0A9D"/>
    <w:rsid w:val="009A0B35"/>
    <w:rsid w:val="009A5341"/>
    <w:rsid w:val="009A7DCA"/>
    <w:rsid w:val="009C1C21"/>
    <w:rsid w:val="009C33ED"/>
    <w:rsid w:val="009C5B45"/>
    <w:rsid w:val="009C7A26"/>
    <w:rsid w:val="009D56D6"/>
    <w:rsid w:val="009E518D"/>
    <w:rsid w:val="009E54C6"/>
    <w:rsid w:val="009E7B4D"/>
    <w:rsid w:val="009F4A65"/>
    <w:rsid w:val="00A02B81"/>
    <w:rsid w:val="00A057A1"/>
    <w:rsid w:val="00A06ED1"/>
    <w:rsid w:val="00A129DF"/>
    <w:rsid w:val="00A20FA8"/>
    <w:rsid w:val="00A21AA1"/>
    <w:rsid w:val="00A222EB"/>
    <w:rsid w:val="00A22B4C"/>
    <w:rsid w:val="00A35CC7"/>
    <w:rsid w:val="00A373D4"/>
    <w:rsid w:val="00A47BAB"/>
    <w:rsid w:val="00A52817"/>
    <w:rsid w:val="00A62D3A"/>
    <w:rsid w:val="00A63DE6"/>
    <w:rsid w:val="00A72F03"/>
    <w:rsid w:val="00A7333B"/>
    <w:rsid w:val="00A81781"/>
    <w:rsid w:val="00A84976"/>
    <w:rsid w:val="00A91375"/>
    <w:rsid w:val="00A9519D"/>
    <w:rsid w:val="00AA12CE"/>
    <w:rsid w:val="00AA3259"/>
    <w:rsid w:val="00AB3C9A"/>
    <w:rsid w:val="00AB68E6"/>
    <w:rsid w:val="00AC465A"/>
    <w:rsid w:val="00AC6DAF"/>
    <w:rsid w:val="00AD6A21"/>
    <w:rsid w:val="00AE454C"/>
    <w:rsid w:val="00AE5280"/>
    <w:rsid w:val="00AF21D9"/>
    <w:rsid w:val="00AF312A"/>
    <w:rsid w:val="00AF3227"/>
    <w:rsid w:val="00AF3C4A"/>
    <w:rsid w:val="00B01781"/>
    <w:rsid w:val="00B2507D"/>
    <w:rsid w:val="00B3392D"/>
    <w:rsid w:val="00B372A9"/>
    <w:rsid w:val="00B3784B"/>
    <w:rsid w:val="00B4473C"/>
    <w:rsid w:val="00B45F4E"/>
    <w:rsid w:val="00B502B7"/>
    <w:rsid w:val="00B50DD2"/>
    <w:rsid w:val="00B51224"/>
    <w:rsid w:val="00B82738"/>
    <w:rsid w:val="00B87DD3"/>
    <w:rsid w:val="00B91469"/>
    <w:rsid w:val="00BA45DB"/>
    <w:rsid w:val="00BA7EB2"/>
    <w:rsid w:val="00BC54A2"/>
    <w:rsid w:val="00BC55C8"/>
    <w:rsid w:val="00BD2739"/>
    <w:rsid w:val="00BD58CC"/>
    <w:rsid w:val="00BD5F14"/>
    <w:rsid w:val="00BE0EEA"/>
    <w:rsid w:val="00BE2642"/>
    <w:rsid w:val="00BF3343"/>
    <w:rsid w:val="00C007B8"/>
    <w:rsid w:val="00C04A9D"/>
    <w:rsid w:val="00C33536"/>
    <w:rsid w:val="00C33AEF"/>
    <w:rsid w:val="00C60309"/>
    <w:rsid w:val="00C662F8"/>
    <w:rsid w:val="00C731DD"/>
    <w:rsid w:val="00C74198"/>
    <w:rsid w:val="00C77E25"/>
    <w:rsid w:val="00C922E1"/>
    <w:rsid w:val="00C92453"/>
    <w:rsid w:val="00C96C73"/>
    <w:rsid w:val="00CA70B1"/>
    <w:rsid w:val="00CB659C"/>
    <w:rsid w:val="00CC0714"/>
    <w:rsid w:val="00CC09E9"/>
    <w:rsid w:val="00CC3C15"/>
    <w:rsid w:val="00CC5A0A"/>
    <w:rsid w:val="00CD2C75"/>
    <w:rsid w:val="00CD4089"/>
    <w:rsid w:val="00CD7A01"/>
    <w:rsid w:val="00D02BCA"/>
    <w:rsid w:val="00D16BA1"/>
    <w:rsid w:val="00D21B30"/>
    <w:rsid w:val="00D21E10"/>
    <w:rsid w:val="00D4499F"/>
    <w:rsid w:val="00D54F28"/>
    <w:rsid w:val="00D719FA"/>
    <w:rsid w:val="00D726AF"/>
    <w:rsid w:val="00D761FD"/>
    <w:rsid w:val="00D80032"/>
    <w:rsid w:val="00D9099A"/>
    <w:rsid w:val="00D93C13"/>
    <w:rsid w:val="00DA46BE"/>
    <w:rsid w:val="00DB5188"/>
    <w:rsid w:val="00DE060C"/>
    <w:rsid w:val="00DE7575"/>
    <w:rsid w:val="00DF115B"/>
    <w:rsid w:val="00DF1B42"/>
    <w:rsid w:val="00DF2A33"/>
    <w:rsid w:val="00DF44C7"/>
    <w:rsid w:val="00DF6AD1"/>
    <w:rsid w:val="00E12737"/>
    <w:rsid w:val="00E266DD"/>
    <w:rsid w:val="00E33528"/>
    <w:rsid w:val="00E67544"/>
    <w:rsid w:val="00E701C3"/>
    <w:rsid w:val="00E95362"/>
    <w:rsid w:val="00EA0E69"/>
    <w:rsid w:val="00EA44FA"/>
    <w:rsid w:val="00EA64C3"/>
    <w:rsid w:val="00EC06AB"/>
    <w:rsid w:val="00EC5C47"/>
    <w:rsid w:val="00EC6DBF"/>
    <w:rsid w:val="00ED34AC"/>
    <w:rsid w:val="00ED689E"/>
    <w:rsid w:val="00EE40B5"/>
    <w:rsid w:val="00EF1ECA"/>
    <w:rsid w:val="00EF71EA"/>
    <w:rsid w:val="00F026DE"/>
    <w:rsid w:val="00F030A0"/>
    <w:rsid w:val="00F1747A"/>
    <w:rsid w:val="00F24F24"/>
    <w:rsid w:val="00F250F8"/>
    <w:rsid w:val="00F269FE"/>
    <w:rsid w:val="00F406F9"/>
    <w:rsid w:val="00F4264A"/>
    <w:rsid w:val="00F43AF5"/>
    <w:rsid w:val="00F46D94"/>
    <w:rsid w:val="00F509C2"/>
    <w:rsid w:val="00F568DD"/>
    <w:rsid w:val="00F645B4"/>
    <w:rsid w:val="00F646F0"/>
    <w:rsid w:val="00F66880"/>
    <w:rsid w:val="00F748E6"/>
    <w:rsid w:val="00F85D33"/>
    <w:rsid w:val="00F91598"/>
    <w:rsid w:val="00F93E90"/>
    <w:rsid w:val="00F93F92"/>
    <w:rsid w:val="00F96D47"/>
    <w:rsid w:val="00FB563C"/>
    <w:rsid w:val="00FB750E"/>
    <w:rsid w:val="00FC0405"/>
    <w:rsid w:val="00FC0C9F"/>
    <w:rsid w:val="00FC10B0"/>
    <w:rsid w:val="00FC140B"/>
    <w:rsid w:val="00FC3586"/>
    <w:rsid w:val="00FC5084"/>
    <w:rsid w:val="00FC6EAF"/>
    <w:rsid w:val="00FE2B3C"/>
    <w:rsid w:val="00FE63EF"/>
    <w:rsid w:val="00FE68E1"/>
    <w:rsid w:val="00FF04DF"/>
    <w:rsid w:val="00FF1AB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paragraph" w:styleId="Listenabsatz">
    <w:name w:val="List Paragraph"/>
    <w:basedOn w:val="Standard"/>
    <w:uiPriority w:val="34"/>
    <w:qFormat/>
    <w:rsid w:val="00337A72"/>
    <w:pPr>
      <w:ind w:left="720"/>
      <w:contextualSpacing/>
    </w:pPr>
  </w:style>
  <w:style w:type="character" w:customStyle="1" w:styleId="TextkrperZchn">
    <w:name w:val="Textkörper Zchn"/>
    <w:link w:val="Textkrper"/>
    <w:rsid w:val="008E1771"/>
    <w:rPr>
      <w:sz w:val="24"/>
      <w:szCs w:val="24"/>
    </w:rPr>
  </w:style>
  <w:style w:type="character" w:styleId="Kommentarzeichen">
    <w:name w:val="annotation reference"/>
    <w:uiPriority w:val="99"/>
    <w:unhideWhenUsed/>
    <w:rsid w:val="00407ADA"/>
    <w:rPr>
      <w:sz w:val="16"/>
      <w:szCs w:val="16"/>
    </w:rPr>
  </w:style>
  <w:style w:type="paragraph" w:styleId="Kommentartext">
    <w:name w:val="annotation text"/>
    <w:basedOn w:val="Standard"/>
    <w:link w:val="KommentartextZchn"/>
    <w:uiPriority w:val="99"/>
    <w:unhideWhenUsed/>
    <w:rsid w:val="00407ADA"/>
    <w:rPr>
      <w:sz w:val="20"/>
      <w:szCs w:val="20"/>
    </w:rPr>
  </w:style>
  <w:style w:type="character" w:customStyle="1" w:styleId="KommentartextZchn">
    <w:name w:val="Kommentartext Zchn"/>
    <w:basedOn w:val="Absatz-Standardschriftart"/>
    <w:link w:val="Kommentartext"/>
    <w:uiPriority w:val="99"/>
    <w:rsid w:val="00407ADA"/>
  </w:style>
  <w:style w:type="character" w:customStyle="1" w:styleId="st2">
    <w:name w:val="st2"/>
    <w:rsid w:val="00407ADA"/>
  </w:style>
  <w:style w:type="paragraph" w:styleId="Sprechblasentext">
    <w:name w:val="Balloon Text"/>
    <w:basedOn w:val="Standard"/>
    <w:link w:val="SprechblasentextZchn"/>
    <w:rsid w:val="00407ADA"/>
    <w:rPr>
      <w:rFonts w:ascii="Tahoma" w:hAnsi="Tahoma" w:cs="Tahoma"/>
      <w:sz w:val="16"/>
      <w:szCs w:val="16"/>
    </w:rPr>
  </w:style>
  <w:style w:type="character" w:customStyle="1" w:styleId="SprechblasentextZchn">
    <w:name w:val="Sprechblasentext Zchn"/>
    <w:link w:val="Sprechblasentext"/>
    <w:rsid w:val="00407ADA"/>
    <w:rPr>
      <w:rFonts w:ascii="Tahoma" w:hAnsi="Tahoma" w:cs="Tahoma"/>
      <w:sz w:val="16"/>
      <w:szCs w:val="16"/>
    </w:rPr>
  </w:style>
  <w:style w:type="character" w:styleId="Hyperlink">
    <w:name w:val="Hyperlink"/>
    <w:rsid w:val="007D7D63"/>
    <w:rPr>
      <w:color w:val="0000FF"/>
      <w:u w:val="single"/>
    </w:rPr>
  </w:style>
  <w:style w:type="table" w:styleId="Tabellenraster">
    <w:name w:val="Table Grid"/>
    <w:basedOn w:val="NormaleTabelle"/>
    <w:rsid w:val="00C007B8"/>
    <w:rPr>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8508">
      <w:bodyDiv w:val="1"/>
      <w:marLeft w:val="0"/>
      <w:marRight w:val="0"/>
      <w:marTop w:val="0"/>
      <w:marBottom w:val="0"/>
      <w:divBdr>
        <w:top w:val="none" w:sz="0" w:space="0" w:color="auto"/>
        <w:left w:val="none" w:sz="0" w:space="0" w:color="auto"/>
        <w:bottom w:val="none" w:sz="0" w:space="0" w:color="auto"/>
        <w:right w:val="none" w:sz="0" w:space="0" w:color="auto"/>
      </w:divBdr>
    </w:div>
    <w:div w:id="115610171">
      <w:bodyDiv w:val="1"/>
      <w:marLeft w:val="0"/>
      <w:marRight w:val="0"/>
      <w:marTop w:val="0"/>
      <w:marBottom w:val="0"/>
      <w:divBdr>
        <w:top w:val="none" w:sz="0" w:space="0" w:color="auto"/>
        <w:left w:val="none" w:sz="0" w:space="0" w:color="auto"/>
        <w:bottom w:val="none" w:sz="0" w:space="0" w:color="auto"/>
        <w:right w:val="none" w:sz="0" w:space="0" w:color="auto"/>
      </w:divBdr>
    </w:div>
    <w:div w:id="152333693">
      <w:bodyDiv w:val="1"/>
      <w:marLeft w:val="0"/>
      <w:marRight w:val="0"/>
      <w:marTop w:val="0"/>
      <w:marBottom w:val="0"/>
      <w:divBdr>
        <w:top w:val="none" w:sz="0" w:space="0" w:color="auto"/>
        <w:left w:val="none" w:sz="0" w:space="0" w:color="auto"/>
        <w:bottom w:val="none" w:sz="0" w:space="0" w:color="auto"/>
        <w:right w:val="none" w:sz="0" w:space="0" w:color="auto"/>
      </w:divBdr>
    </w:div>
    <w:div w:id="202451912">
      <w:bodyDiv w:val="1"/>
      <w:marLeft w:val="0"/>
      <w:marRight w:val="0"/>
      <w:marTop w:val="0"/>
      <w:marBottom w:val="0"/>
      <w:divBdr>
        <w:top w:val="none" w:sz="0" w:space="0" w:color="auto"/>
        <w:left w:val="none" w:sz="0" w:space="0" w:color="auto"/>
        <w:bottom w:val="none" w:sz="0" w:space="0" w:color="auto"/>
        <w:right w:val="none" w:sz="0" w:space="0" w:color="auto"/>
      </w:divBdr>
    </w:div>
    <w:div w:id="258954214">
      <w:bodyDiv w:val="1"/>
      <w:marLeft w:val="0"/>
      <w:marRight w:val="0"/>
      <w:marTop w:val="0"/>
      <w:marBottom w:val="0"/>
      <w:divBdr>
        <w:top w:val="none" w:sz="0" w:space="0" w:color="auto"/>
        <w:left w:val="none" w:sz="0" w:space="0" w:color="auto"/>
        <w:bottom w:val="none" w:sz="0" w:space="0" w:color="auto"/>
        <w:right w:val="none" w:sz="0" w:space="0" w:color="auto"/>
      </w:divBdr>
    </w:div>
    <w:div w:id="284890809">
      <w:bodyDiv w:val="1"/>
      <w:marLeft w:val="0"/>
      <w:marRight w:val="0"/>
      <w:marTop w:val="0"/>
      <w:marBottom w:val="0"/>
      <w:divBdr>
        <w:top w:val="none" w:sz="0" w:space="0" w:color="auto"/>
        <w:left w:val="none" w:sz="0" w:space="0" w:color="auto"/>
        <w:bottom w:val="none" w:sz="0" w:space="0" w:color="auto"/>
        <w:right w:val="none" w:sz="0" w:space="0" w:color="auto"/>
      </w:divBdr>
    </w:div>
    <w:div w:id="335883249">
      <w:bodyDiv w:val="1"/>
      <w:marLeft w:val="0"/>
      <w:marRight w:val="0"/>
      <w:marTop w:val="0"/>
      <w:marBottom w:val="0"/>
      <w:divBdr>
        <w:top w:val="none" w:sz="0" w:space="0" w:color="auto"/>
        <w:left w:val="none" w:sz="0" w:space="0" w:color="auto"/>
        <w:bottom w:val="none" w:sz="0" w:space="0" w:color="auto"/>
        <w:right w:val="none" w:sz="0" w:space="0" w:color="auto"/>
      </w:divBdr>
    </w:div>
    <w:div w:id="364715936">
      <w:bodyDiv w:val="1"/>
      <w:marLeft w:val="0"/>
      <w:marRight w:val="0"/>
      <w:marTop w:val="0"/>
      <w:marBottom w:val="0"/>
      <w:divBdr>
        <w:top w:val="none" w:sz="0" w:space="0" w:color="auto"/>
        <w:left w:val="none" w:sz="0" w:space="0" w:color="auto"/>
        <w:bottom w:val="none" w:sz="0" w:space="0" w:color="auto"/>
        <w:right w:val="none" w:sz="0" w:space="0" w:color="auto"/>
      </w:divBdr>
    </w:div>
    <w:div w:id="370889070">
      <w:bodyDiv w:val="1"/>
      <w:marLeft w:val="0"/>
      <w:marRight w:val="0"/>
      <w:marTop w:val="0"/>
      <w:marBottom w:val="0"/>
      <w:divBdr>
        <w:top w:val="none" w:sz="0" w:space="0" w:color="auto"/>
        <w:left w:val="none" w:sz="0" w:space="0" w:color="auto"/>
        <w:bottom w:val="none" w:sz="0" w:space="0" w:color="auto"/>
        <w:right w:val="none" w:sz="0" w:space="0" w:color="auto"/>
      </w:divBdr>
    </w:div>
    <w:div w:id="411855622">
      <w:bodyDiv w:val="1"/>
      <w:marLeft w:val="0"/>
      <w:marRight w:val="0"/>
      <w:marTop w:val="0"/>
      <w:marBottom w:val="0"/>
      <w:divBdr>
        <w:top w:val="none" w:sz="0" w:space="0" w:color="auto"/>
        <w:left w:val="none" w:sz="0" w:space="0" w:color="auto"/>
        <w:bottom w:val="none" w:sz="0" w:space="0" w:color="auto"/>
        <w:right w:val="none" w:sz="0" w:space="0" w:color="auto"/>
      </w:divBdr>
    </w:div>
    <w:div w:id="466246060">
      <w:bodyDiv w:val="1"/>
      <w:marLeft w:val="0"/>
      <w:marRight w:val="0"/>
      <w:marTop w:val="0"/>
      <w:marBottom w:val="0"/>
      <w:divBdr>
        <w:top w:val="none" w:sz="0" w:space="0" w:color="auto"/>
        <w:left w:val="none" w:sz="0" w:space="0" w:color="auto"/>
        <w:bottom w:val="none" w:sz="0" w:space="0" w:color="auto"/>
        <w:right w:val="none" w:sz="0" w:space="0" w:color="auto"/>
      </w:divBdr>
    </w:div>
    <w:div w:id="478307025">
      <w:bodyDiv w:val="1"/>
      <w:marLeft w:val="0"/>
      <w:marRight w:val="0"/>
      <w:marTop w:val="0"/>
      <w:marBottom w:val="0"/>
      <w:divBdr>
        <w:top w:val="none" w:sz="0" w:space="0" w:color="auto"/>
        <w:left w:val="none" w:sz="0" w:space="0" w:color="auto"/>
        <w:bottom w:val="none" w:sz="0" w:space="0" w:color="auto"/>
        <w:right w:val="none" w:sz="0" w:space="0" w:color="auto"/>
      </w:divBdr>
    </w:div>
    <w:div w:id="507135864">
      <w:bodyDiv w:val="1"/>
      <w:marLeft w:val="0"/>
      <w:marRight w:val="0"/>
      <w:marTop w:val="0"/>
      <w:marBottom w:val="0"/>
      <w:divBdr>
        <w:top w:val="none" w:sz="0" w:space="0" w:color="auto"/>
        <w:left w:val="none" w:sz="0" w:space="0" w:color="auto"/>
        <w:bottom w:val="none" w:sz="0" w:space="0" w:color="auto"/>
        <w:right w:val="none" w:sz="0" w:space="0" w:color="auto"/>
      </w:divBdr>
    </w:div>
    <w:div w:id="522474219">
      <w:bodyDiv w:val="1"/>
      <w:marLeft w:val="0"/>
      <w:marRight w:val="0"/>
      <w:marTop w:val="0"/>
      <w:marBottom w:val="0"/>
      <w:divBdr>
        <w:top w:val="none" w:sz="0" w:space="0" w:color="auto"/>
        <w:left w:val="none" w:sz="0" w:space="0" w:color="auto"/>
        <w:bottom w:val="none" w:sz="0" w:space="0" w:color="auto"/>
        <w:right w:val="none" w:sz="0" w:space="0" w:color="auto"/>
      </w:divBdr>
    </w:div>
    <w:div w:id="554397055">
      <w:bodyDiv w:val="1"/>
      <w:marLeft w:val="0"/>
      <w:marRight w:val="0"/>
      <w:marTop w:val="0"/>
      <w:marBottom w:val="0"/>
      <w:divBdr>
        <w:top w:val="none" w:sz="0" w:space="0" w:color="auto"/>
        <w:left w:val="none" w:sz="0" w:space="0" w:color="auto"/>
        <w:bottom w:val="none" w:sz="0" w:space="0" w:color="auto"/>
        <w:right w:val="none" w:sz="0" w:space="0" w:color="auto"/>
      </w:divBdr>
    </w:div>
    <w:div w:id="557325443">
      <w:bodyDiv w:val="1"/>
      <w:marLeft w:val="0"/>
      <w:marRight w:val="0"/>
      <w:marTop w:val="0"/>
      <w:marBottom w:val="0"/>
      <w:divBdr>
        <w:top w:val="none" w:sz="0" w:space="0" w:color="auto"/>
        <w:left w:val="none" w:sz="0" w:space="0" w:color="auto"/>
        <w:bottom w:val="none" w:sz="0" w:space="0" w:color="auto"/>
        <w:right w:val="none" w:sz="0" w:space="0" w:color="auto"/>
      </w:divBdr>
    </w:div>
    <w:div w:id="570696251">
      <w:bodyDiv w:val="1"/>
      <w:marLeft w:val="0"/>
      <w:marRight w:val="0"/>
      <w:marTop w:val="0"/>
      <w:marBottom w:val="0"/>
      <w:divBdr>
        <w:top w:val="none" w:sz="0" w:space="0" w:color="auto"/>
        <w:left w:val="none" w:sz="0" w:space="0" w:color="auto"/>
        <w:bottom w:val="none" w:sz="0" w:space="0" w:color="auto"/>
        <w:right w:val="none" w:sz="0" w:space="0" w:color="auto"/>
      </w:divBdr>
    </w:div>
    <w:div w:id="657852437">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703211378">
      <w:bodyDiv w:val="1"/>
      <w:marLeft w:val="0"/>
      <w:marRight w:val="0"/>
      <w:marTop w:val="0"/>
      <w:marBottom w:val="0"/>
      <w:divBdr>
        <w:top w:val="none" w:sz="0" w:space="0" w:color="auto"/>
        <w:left w:val="none" w:sz="0" w:space="0" w:color="auto"/>
        <w:bottom w:val="none" w:sz="0" w:space="0" w:color="auto"/>
        <w:right w:val="none" w:sz="0" w:space="0" w:color="auto"/>
      </w:divBdr>
    </w:div>
    <w:div w:id="749737642">
      <w:bodyDiv w:val="1"/>
      <w:marLeft w:val="0"/>
      <w:marRight w:val="0"/>
      <w:marTop w:val="0"/>
      <w:marBottom w:val="0"/>
      <w:divBdr>
        <w:top w:val="none" w:sz="0" w:space="0" w:color="auto"/>
        <w:left w:val="none" w:sz="0" w:space="0" w:color="auto"/>
        <w:bottom w:val="none" w:sz="0" w:space="0" w:color="auto"/>
        <w:right w:val="none" w:sz="0" w:space="0" w:color="auto"/>
      </w:divBdr>
    </w:div>
    <w:div w:id="812986846">
      <w:bodyDiv w:val="1"/>
      <w:marLeft w:val="0"/>
      <w:marRight w:val="0"/>
      <w:marTop w:val="0"/>
      <w:marBottom w:val="0"/>
      <w:divBdr>
        <w:top w:val="none" w:sz="0" w:space="0" w:color="auto"/>
        <w:left w:val="none" w:sz="0" w:space="0" w:color="auto"/>
        <w:bottom w:val="none" w:sz="0" w:space="0" w:color="auto"/>
        <w:right w:val="none" w:sz="0" w:space="0" w:color="auto"/>
      </w:divBdr>
    </w:div>
    <w:div w:id="854810039">
      <w:bodyDiv w:val="1"/>
      <w:marLeft w:val="0"/>
      <w:marRight w:val="0"/>
      <w:marTop w:val="0"/>
      <w:marBottom w:val="0"/>
      <w:divBdr>
        <w:top w:val="none" w:sz="0" w:space="0" w:color="auto"/>
        <w:left w:val="none" w:sz="0" w:space="0" w:color="auto"/>
        <w:bottom w:val="none" w:sz="0" w:space="0" w:color="auto"/>
        <w:right w:val="none" w:sz="0" w:space="0" w:color="auto"/>
      </w:divBdr>
    </w:div>
    <w:div w:id="894857635">
      <w:bodyDiv w:val="1"/>
      <w:marLeft w:val="0"/>
      <w:marRight w:val="0"/>
      <w:marTop w:val="0"/>
      <w:marBottom w:val="0"/>
      <w:divBdr>
        <w:top w:val="none" w:sz="0" w:space="0" w:color="auto"/>
        <w:left w:val="none" w:sz="0" w:space="0" w:color="auto"/>
        <w:bottom w:val="none" w:sz="0" w:space="0" w:color="auto"/>
        <w:right w:val="none" w:sz="0" w:space="0" w:color="auto"/>
      </w:divBdr>
    </w:div>
    <w:div w:id="1001470031">
      <w:bodyDiv w:val="1"/>
      <w:marLeft w:val="0"/>
      <w:marRight w:val="0"/>
      <w:marTop w:val="0"/>
      <w:marBottom w:val="0"/>
      <w:divBdr>
        <w:top w:val="none" w:sz="0" w:space="0" w:color="auto"/>
        <w:left w:val="none" w:sz="0" w:space="0" w:color="auto"/>
        <w:bottom w:val="none" w:sz="0" w:space="0" w:color="auto"/>
        <w:right w:val="none" w:sz="0" w:space="0" w:color="auto"/>
      </w:divBdr>
    </w:div>
    <w:div w:id="1018002426">
      <w:bodyDiv w:val="1"/>
      <w:marLeft w:val="0"/>
      <w:marRight w:val="0"/>
      <w:marTop w:val="0"/>
      <w:marBottom w:val="0"/>
      <w:divBdr>
        <w:top w:val="none" w:sz="0" w:space="0" w:color="auto"/>
        <w:left w:val="none" w:sz="0" w:space="0" w:color="auto"/>
        <w:bottom w:val="none" w:sz="0" w:space="0" w:color="auto"/>
        <w:right w:val="none" w:sz="0" w:space="0" w:color="auto"/>
      </w:divBdr>
    </w:div>
    <w:div w:id="1038317476">
      <w:bodyDiv w:val="1"/>
      <w:marLeft w:val="0"/>
      <w:marRight w:val="0"/>
      <w:marTop w:val="0"/>
      <w:marBottom w:val="0"/>
      <w:divBdr>
        <w:top w:val="none" w:sz="0" w:space="0" w:color="auto"/>
        <w:left w:val="none" w:sz="0" w:space="0" w:color="auto"/>
        <w:bottom w:val="none" w:sz="0" w:space="0" w:color="auto"/>
        <w:right w:val="none" w:sz="0" w:space="0" w:color="auto"/>
      </w:divBdr>
    </w:div>
    <w:div w:id="1133908877">
      <w:bodyDiv w:val="1"/>
      <w:marLeft w:val="0"/>
      <w:marRight w:val="0"/>
      <w:marTop w:val="0"/>
      <w:marBottom w:val="0"/>
      <w:divBdr>
        <w:top w:val="none" w:sz="0" w:space="0" w:color="auto"/>
        <w:left w:val="none" w:sz="0" w:space="0" w:color="auto"/>
        <w:bottom w:val="none" w:sz="0" w:space="0" w:color="auto"/>
        <w:right w:val="none" w:sz="0" w:space="0" w:color="auto"/>
      </w:divBdr>
    </w:div>
    <w:div w:id="1187520364">
      <w:bodyDiv w:val="1"/>
      <w:marLeft w:val="0"/>
      <w:marRight w:val="0"/>
      <w:marTop w:val="0"/>
      <w:marBottom w:val="0"/>
      <w:divBdr>
        <w:top w:val="none" w:sz="0" w:space="0" w:color="auto"/>
        <w:left w:val="none" w:sz="0" w:space="0" w:color="auto"/>
        <w:bottom w:val="none" w:sz="0" w:space="0" w:color="auto"/>
        <w:right w:val="none" w:sz="0" w:space="0" w:color="auto"/>
      </w:divBdr>
    </w:div>
    <w:div w:id="1225289322">
      <w:bodyDiv w:val="1"/>
      <w:marLeft w:val="0"/>
      <w:marRight w:val="0"/>
      <w:marTop w:val="0"/>
      <w:marBottom w:val="0"/>
      <w:divBdr>
        <w:top w:val="none" w:sz="0" w:space="0" w:color="auto"/>
        <w:left w:val="none" w:sz="0" w:space="0" w:color="auto"/>
        <w:bottom w:val="none" w:sz="0" w:space="0" w:color="auto"/>
        <w:right w:val="none" w:sz="0" w:space="0" w:color="auto"/>
      </w:divBdr>
    </w:div>
    <w:div w:id="1242442855">
      <w:bodyDiv w:val="1"/>
      <w:marLeft w:val="0"/>
      <w:marRight w:val="0"/>
      <w:marTop w:val="0"/>
      <w:marBottom w:val="0"/>
      <w:divBdr>
        <w:top w:val="none" w:sz="0" w:space="0" w:color="auto"/>
        <w:left w:val="none" w:sz="0" w:space="0" w:color="auto"/>
        <w:bottom w:val="none" w:sz="0" w:space="0" w:color="auto"/>
        <w:right w:val="none" w:sz="0" w:space="0" w:color="auto"/>
      </w:divBdr>
    </w:div>
    <w:div w:id="1253246359">
      <w:bodyDiv w:val="1"/>
      <w:marLeft w:val="0"/>
      <w:marRight w:val="0"/>
      <w:marTop w:val="0"/>
      <w:marBottom w:val="0"/>
      <w:divBdr>
        <w:top w:val="none" w:sz="0" w:space="0" w:color="auto"/>
        <w:left w:val="none" w:sz="0" w:space="0" w:color="auto"/>
        <w:bottom w:val="none" w:sz="0" w:space="0" w:color="auto"/>
        <w:right w:val="none" w:sz="0" w:space="0" w:color="auto"/>
      </w:divBdr>
    </w:div>
    <w:div w:id="1311865341">
      <w:bodyDiv w:val="1"/>
      <w:marLeft w:val="0"/>
      <w:marRight w:val="0"/>
      <w:marTop w:val="0"/>
      <w:marBottom w:val="0"/>
      <w:divBdr>
        <w:top w:val="none" w:sz="0" w:space="0" w:color="auto"/>
        <w:left w:val="none" w:sz="0" w:space="0" w:color="auto"/>
        <w:bottom w:val="none" w:sz="0" w:space="0" w:color="auto"/>
        <w:right w:val="none" w:sz="0" w:space="0" w:color="auto"/>
      </w:divBdr>
    </w:div>
    <w:div w:id="1319072762">
      <w:bodyDiv w:val="1"/>
      <w:marLeft w:val="0"/>
      <w:marRight w:val="0"/>
      <w:marTop w:val="0"/>
      <w:marBottom w:val="0"/>
      <w:divBdr>
        <w:top w:val="none" w:sz="0" w:space="0" w:color="auto"/>
        <w:left w:val="none" w:sz="0" w:space="0" w:color="auto"/>
        <w:bottom w:val="none" w:sz="0" w:space="0" w:color="auto"/>
        <w:right w:val="none" w:sz="0" w:space="0" w:color="auto"/>
      </w:divBdr>
    </w:div>
    <w:div w:id="1432698103">
      <w:bodyDiv w:val="1"/>
      <w:marLeft w:val="0"/>
      <w:marRight w:val="0"/>
      <w:marTop w:val="0"/>
      <w:marBottom w:val="0"/>
      <w:divBdr>
        <w:top w:val="none" w:sz="0" w:space="0" w:color="auto"/>
        <w:left w:val="none" w:sz="0" w:space="0" w:color="auto"/>
        <w:bottom w:val="none" w:sz="0" w:space="0" w:color="auto"/>
        <w:right w:val="none" w:sz="0" w:space="0" w:color="auto"/>
      </w:divBdr>
    </w:div>
    <w:div w:id="1433823666">
      <w:bodyDiv w:val="1"/>
      <w:marLeft w:val="0"/>
      <w:marRight w:val="0"/>
      <w:marTop w:val="0"/>
      <w:marBottom w:val="0"/>
      <w:divBdr>
        <w:top w:val="none" w:sz="0" w:space="0" w:color="auto"/>
        <w:left w:val="none" w:sz="0" w:space="0" w:color="auto"/>
        <w:bottom w:val="none" w:sz="0" w:space="0" w:color="auto"/>
        <w:right w:val="none" w:sz="0" w:space="0" w:color="auto"/>
      </w:divBdr>
    </w:div>
    <w:div w:id="1476337167">
      <w:bodyDiv w:val="1"/>
      <w:marLeft w:val="0"/>
      <w:marRight w:val="0"/>
      <w:marTop w:val="0"/>
      <w:marBottom w:val="0"/>
      <w:divBdr>
        <w:top w:val="none" w:sz="0" w:space="0" w:color="auto"/>
        <w:left w:val="none" w:sz="0" w:space="0" w:color="auto"/>
        <w:bottom w:val="none" w:sz="0" w:space="0" w:color="auto"/>
        <w:right w:val="none" w:sz="0" w:space="0" w:color="auto"/>
      </w:divBdr>
    </w:div>
    <w:div w:id="1493133342">
      <w:bodyDiv w:val="1"/>
      <w:marLeft w:val="0"/>
      <w:marRight w:val="0"/>
      <w:marTop w:val="0"/>
      <w:marBottom w:val="0"/>
      <w:divBdr>
        <w:top w:val="none" w:sz="0" w:space="0" w:color="auto"/>
        <w:left w:val="none" w:sz="0" w:space="0" w:color="auto"/>
        <w:bottom w:val="none" w:sz="0" w:space="0" w:color="auto"/>
        <w:right w:val="none" w:sz="0" w:space="0" w:color="auto"/>
      </w:divBdr>
    </w:div>
    <w:div w:id="1530685186">
      <w:bodyDiv w:val="1"/>
      <w:marLeft w:val="0"/>
      <w:marRight w:val="0"/>
      <w:marTop w:val="0"/>
      <w:marBottom w:val="0"/>
      <w:divBdr>
        <w:top w:val="none" w:sz="0" w:space="0" w:color="auto"/>
        <w:left w:val="none" w:sz="0" w:space="0" w:color="auto"/>
        <w:bottom w:val="none" w:sz="0" w:space="0" w:color="auto"/>
        <w:right w:val="none" w:sz="0" w:space="0" w:color="auto"/>
      </w:divBdr>
    </w:div>
    <w:div w:id="1568761510">
      <w:bodyDiv w:val="1"/>
      <w:marLeft w:val="0"/>
      <w:marRight w:val="0"/>
      <w:marTop w:val="0"/>
      <w:marBottom w:val="0"/>
      <w:divBdr>
        <w:top w:val="none" w:sz="0" w:space="0" w:color="auto"/>
        <w:left w:val="none" w:sz="0" w:space="0" w:color="auto"/>
        <w:bottom w:val="none" w:sz="0" w:space="0" w:color="auto"/>
        <w:right w:val="none" w:sz="0" w:space="0" w:color="auto"/>
      </w:divBdr>
    </w:div>
    <w:div w:id="1575779657">
      <w:bodyDiv w:val="1"/>
      <w:marLeft w:val="0"/>
      <w:marRight w:val="0"/>
      <w:marTop w:val="0"/>
      <w:marBottom w:val="0"/>
      <w:divBdr>
        <w:top w:val="none" w:sz="0" w:space="0" w:color="auto"/>
        <w:left w:val="none" w:sz="0" w:space="0" w:color="auto"/>
        <w:bottom w:val="none" w:sz="0" w:space="0" w:color="auto"/>
        <w:right w:val="none" w:sz="0" w:space="0" w:color="auto"/>
      </w:divBdr>
    </w:div>
    <w:div w:id="1615945102">
      <w:bodyDiv w:val="1"/>
      <w:marLeft w:val="0"/>
      <w:marRight w:val="0"/>
      <w:marTop w:val="0"/>
      <w:marBottom w:val="0"/>
      <w:divBdr>
        <w:top w:val="none" w:sz="0" w:space="0" w:color="auto"/>
        <w:left w:val="none" w:sz="0" w:space="0" w:color="auto"/>
        <w:bottom w:val="none" w:sz="0" w:space="0" w:color="auto"/>
        <w:right w:val="none" w:sz="0" w:space="0" w:color="auto"/>
      </w:divBdr>
    </w:div>
    <w:div w:id="1700810366">
      <w:bodyDiv w:val="1"/>
      <w:marLeft w:val="0"/>
      <w:marRight w:val="0"/>
      <w:marTop w:val="0"/>
      <w:marBottom w:val="0"/>
      <w:divBdr>
        <w:top w:val="none" w:sz="0" w:space="0" w:color="auto"/>
        <w:left w:val="none" w:sz="0" w:space="0" w:color="auto"/>
        <w:bottom w:val="none" w:sz="0" w:space="0" w:color="auto"/>
        <w:right w:val="none" w:sz="0" w:space="0" w:color="auto"/>
      </w:divBdr>
    </w:div>
    <w:div w:id="1749769110">
      <w:bodyDiv w:val="1"/>
      <w:marLeft w:val="0"/>
      <w:marRight w:val="0"/>
      <w:marTop w:val="0"/>
      <w:marBottom w:val="0"/>
      <w:divBdr>
        <w:top w:val="none" w:sz="0" w:space="0" w:color="auto"/>
        <w:left w:val="none" w:sz="0" w:space="0" w:color="auto"/>
        <w:bottom w:val="none" w:sz="0" w:space="0" w:color="auto"/>
        <w:right w:val="none" w:sz="0" w:space="0" w:color="auto"/>
      </w:divBdr>
    </w:div>
    <w:div w:id="1766921176">
      <w:bodyDiv w:val="1"/>
      <w:marLeft w:val="0"/>
      <w:marRight w:val="0"/>
      <w:marTop w:val="0"/>
      <w:marBottom w:val="0"/>
      <w:divBdr>
        <w:top w:val="none" w:sz="0" w:space="0" w:color="auto"/>
        <w:left w:val="none" w:sz="0" w:space="0" w:color="auto"/>
        <w:bottom w:val="none" w:sz="0" w:space="0" w:color="auto"/>
        <w:right w:val="none" w:sz="0" w:space="0" w:color="auto"/>
      </w:divBdr>
    </w:div>
    <w:div w:id="1788086872">
      <w:bodyDiv w:val="1"/>
      <w:marLeft w:val="0"/>
      <w:marRight w:val="0"/>
      <w:marTop w:val="0"/>
      <w:marBottom w:val="0"/>
      <w:divBdr>
        <w:top w:val="none" w:sz="0" w:space="0" w:color="auto"/>
        <w:left w:val="none" w:sz="0" w:space="0" w:color="auto"/>
        <w:bottom w:val="none" w:sz="0" w:space="0" w:color="auto"/>
        <w:right w:val="none" w:sz="0" w:space="0" w:color="auto"/>
      </w:divBdr>
    </w:div>
    <w:div w:id="1792548209">
      <w:bodyDiv w:val="1"/>
      <w:marLeft w:val="0"/>
      <w:marRight w:val="0"/>
      <w:marTop w:val="0"/>
      <w:marBottom w:val="0"/>
      <w:divBdr>
        <w:top w:val="none" w:sz="0" w:space="0" w:color="auto"/>
        <w:left w:val="none" w:sz="0" w:space="0" w:color="auto"/>
        <w:bottom w:val="none" w:sz="0" w:space="0" w:color="auto"/>
        <w:right w:val="none" w:sz="0" w:space="0" w:color="auto"/>
      </w:divBdr>
    </w:div>
    <w:div w:id="1885749546">
      <w:bodyDiv w:val="1"/>
      <w:marLeft w:val="0"/>
      <w:marRight w:val="0"/>
      <w:marTop w:val="0"/>
      <w:marBottom w:val="0"/>
      <w:divBdr>
        <w:top w:val="none" w:sz="0" w:space="0" w:color="auto"/>
        <w:left w:val="none" w:sz="0" w:space="0" w:color="auto"/>
        <w:bottom w:val="none" w:sz="0" w:space="0" w:color="auto"/>
        <w:right w:val="none" w:sz="0" w:space="0" w:color="auto"/>
      </w:divBdr>
    </w:div>
    <w:div w:id="1901600843">
      <w:bodyDiv w:val="1"/>
      <w:marLeft w:val="0"/>
      <w:marRight w:val="0"/>
      <w:marTop w:val="0"/>
      <w:marBottom w:val="0"/>
      <w:divBdr>
        <w:top w:val="none" w:sz="0" w:space="0" w:color="auto"/>
        <w:left w:val="none" w:sz="0" w:space="0" w:color="auto"/>
        <w:bottom w:val="none" w:sz="0" w:space="0" w:color="auto"/>
        <w:right w:val="none" w:sz="0" w:space="0" w:color="auto"/>
      </w:divBdr>
    </w:div>
    <w:div w:id="1952129741">
      <w:bodyDiv w:val="1"/>
      <w:marLeft w:val="0"/>
      <w:marRight w:val="0"/>
      <w:marTop w:val="0"/>
      <w:marBottom w:val="0"/>
      <w:divBdr>
        <w:top w:val="none" w:sz="0" w:space="0" w:color="auto"/>
        <w:left w:val="none" w:sz="0" w:space="0" w:color="auto"/>
        <w:bottom w:val="none" w:sz="0" w:space="0" w:color="auto"/>
        <w:right w:val="none" w:sz="0" w:space="0" w:color="auto"/>
      </w:divBdr>
    </w:div>
    <w:div w:id="2025545104">
      <w:bodyDiv w:val="1"/>
      <w:marLeft w:val="0"/>
      <w:marRight w:val="0"/>
      <w:marTop w:val="0"/>
      <w:marBottom w:val="0"/>
      <w:divBdr>
        <w:top w:val="none" w:sz="0" w:space="0" w:color="auto"/>
        <w:left w:val="none" w:sz="0" w:space="0" w:color="auto"/>
        <w:bottom w:val="none" w:sz="0" w:space="0" w:color="auto"/>
        <w:right w:val="none" w:sz="0" w:space="0" w:color="auto"/>
      </w:divBdr>
    </w:div>
    <w:div w:id="205391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2018-07-12T11:04:00Z</dcterms:created>
  <dcterms:modified xsi:type="dcterms:W3CDTF">2018-07-12T11:04:00Z</dcterms:modified>
</cp:coreProperties>
</file>