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E5C" w:rsidRDefault="002F3E5C" w:rsidP="002F3E5C">
      <w:pPr>
        <w:spacing w:line="360" w:lineRule="auto"/>
        <w:ind w:right="1985"/>
        <w:rPr>
          <w:rFonts w:asciiTheme="minorBidi" w:hAnsiTheme="minorBidi" w:cstheme="minorBidi"/>
          <w:b/>
          <w:snapToGrid/>
          <w:sz w:val="36"/>
          <w:lang w:eastAsia="de-DE"/>
        </w:rPr>
      </w:pPr>
      <w:r>
        <w:rPr>
          <w:rFonts w:asciiTheme="minorBidi" w:hAnsiTheme="minorBidi" w:cstheme="minorBidi"/>
          <w:b/>
          <w:bCs/>
          <w:sz w:val="36"/>
          <w:lang w:val="it-IT"/>
        </w:rPr>
        <w:t>La favola di un unico olio per tutte le automobili</w:t>
      </w:r>
    </w:p>
    <w:p w:rsidR="002F3E5C" w:rsidRDefault="002F3E5C" w:rsidP="002F3E5C">
      <w:pPr>
        <w:spacing w:line="360" w:lineRule="auto"/>
        <w:ind w:right="1985"/>
        <w:rPr>
          <w:rFonts w:asciiTheme="minorBidi" w:hAnsiTheme="minorBidi" w:cstheme="minorBidi"/>
          <w:sz w:val="28"/>
          <w:szCs w:val="28"/>
        </w:rPr>
      </w:pPr>
    </w:p>
    <w:p w:rsidR="002F3E5C" w:rsidRDefault="002F3E5C" w:rsidP="002F3E5C">
      <w:pPr>
        <w:spacing w:line="360" w:lineRule="auto"/>
        <w:ind w:right="1985"/>
        <w:rPr>
          <w:rFonts w:asciiTheme="minorBidi" w:hAnsiTheme="minorBidi" w:cstheme="minorBidi"/>
          <w:b/>
        </w:rPr>
      </w:pPr>
      <w:r>
        <w:rPr>
          <w:rFonts w:asciiTheme="minorBidi" w:hAnsiTheme="minorBidi" w:cstheme="minorBidi"/>
          <w:sz w:val="28"/>
          <w:lang w:val="it-IT"/>
        </w:rPr>
        <w:t>LIQUI MOLY spiega perché esistono così tanti oli per motore diversi</w:t>
      </w:r>
    </w:p>
    <w:p w:rsidR="002F3E5C" w:rsidRDefault="002F3E5C" w:rsidP="002F3E5C">
      <w:pPr>
        <w:spacing w:line="360" w:lineRule="auto"/>
        <w:ind w:right="1985"/>
        <w:jc w:val="both"/>
        <w:rPr>
          <w:rFonts w:asciiTheme="minorBidi" w:hAnsiTheme="minorBidi" w:cstheme="minorBidi"/>
          <w:b/>
        </w:rPr>
      </w:pPr>
    </w:p>
    <w:p w:rsidR="002F3E5C" w:rsidRDefault="002F3E5C" w:rsidP="002F3E5C">
      <w:pPr>
        <w:spacing w:line="360" w:lineRule="auto"/>
        <w:ind w:right="1985"/>
        <w:jc w:val="both"/>
        <w:rPr>
          <w:rFonts w:asciiTheme="minorBidi" w:hAnsiTheme="minorBidi" w:cstheme="minorBidi"/>
          <w:b/>
        </w:rPr>
      </w:pPr>
      <w:r>
        <w:rPr>
          <w:rFonts w:asciiTheme="minorBidi" w:hAnsiTheme="minorBidi" w:cstheme="minorBidi"/>
          <w:b/>
          <w:bCs/>
          <w:lang w:val="it-IT"/>
        </w:rPr>
        <w:t>Luglio 2018 – Tanti, tanti anni fa era facile:</w:t>
      </w:r>
      <w:r>
        <w:rPr>
          <w:rFonts w:asciiTheme="minorBidi" w:hAnsiTheme="minorBidi" w:cstheme="minorBidi"/>
          <w:lang w:val="it-IT"/>
        </w:rPr>
        <w:t xml:space="preserve"> </w:t>
      </w:r>
      <w:r>
        <w:rPr>
          <w:rFonts w:asciiTheme="minorBidi" w:hAnsiTheme="minorBidi" w:cstheme="minorBidi"/>
          <w:b/>
          <w:bCs/>
          <w:lang w:val="it-IT"/>
        </w:rPr>
        <w:t>non era necessario farsi dei pensieri sull’olio per motore corretto, in quanto lo stesso tipo di olio era adatto per quasi tutte le automobili.</w:t>
      </w:r>
      <w:r>
        <w:rPr>
          <w:rFonts w:asciiTheme="minorBidi" w:hAnsiTheme="minorBidi" w:cstheme="minorBidi"/>
          <w:lang w:val="it-IT"/>
        </w:rPr>
        <w:t xml:space="preserve"> </w:t>
      </w:r>
      <w:r>
        <w:rPr>
          <w:rFonts w:asciiTheme="minorBidi" w:hAnsiTheme="minorBidi" w:cstheme="minorBidi"/>
          <w:b/>
          <w:bCs/>
          <w:lang w:val="it-IT"/>
        </w:rPr>
        <w:t>Oggi è tutta un’altra storia.</w:t>
      </w:r>
      <w:r>
        <w:rPr>
          <w:rFonts w:asciiTheme="minorBidi" w:hAnsiTheme="minorBidi" w:cstheme="minorBidi"/>
          <w:lang w:val="it-IT"/>
        </w:rPr>
        <w:t xml:space="preserve"> </w:t>
      </w:r>
      <w:r>
        <w:rPr>
          <w:rFonts w:asciiTheme="minorBidi" w:hAnsiTheme="minorBidi" w:cstheme="minorBidi"/>
          <w:b/>
          <w:bCs/>
          <w:lang w:val="it-IT"/>
        </w:rPr>
        <w:t>Oliver Kuhn, vicedirettore del laboratorio oli alla LIQUI MOLY, spiega perché non esiste più un olio per motore universale.</w:t>
      </w:r>
    </w:p>
    <w:p w:rsidR="002F3E5C" w:rsidRDefault="002F3E5C" w:rsidP="002F3E5C">
      <w:pPr>
        <w:spacing w:line="360" w:lineRule="auto"/>
        <w:ind w:right="1985"/>
        <w:jc w:val="both"/>
        <w:rPr>
          <w:rFonts w:asciiTheme="minorBidi" w:hAnsiTheme="minorBidi" w:cstheme="minorBidi"/>
        </w:rPr>
      </w:pPr>
    </w:p>
    <w:p w:rsidR="002F3E5C" w:rsidRDefault="002F3E5C" w:rsidP="002F3E5C">
      <w:pPr>
        <w:spacing w:line="360" w:lineRule="auto"/>
        <w:ind w:right="1985"/>
        <w:jc w:val="both"/>
        <w:rPr>
          <w:rFonts w:asciiTheme="minorBidi" w:hAnsiTheme="minorBidi" w:cstheme="minorBidi"/>
        </w:rPr>
      </w:pPr>
      <w:r>
        <w:rPr>
          <w:rFonts w:asciiTheme="minorBidi" w:hAnsiTheme="minorBidi" w:cstheme="minorBidi"/>
          <w:lang w:val="it-IT"/>
        </w:rPr>
        <w:t>Una volta era indifferente usare un tipo di olio o un altro per rifornire il motore: c’erano a malapena diversi tipi di olio e l’auto "digeriva" quasi tutto. Successivamente si sono aggiunti altri tipi di olio, ma erano le diverse viscosità, come 10W-40 oppure 15W-40 a offrire sempre qualche chiave di riferimento. Questa descrive la maggiore o minore fluidità dell’olio a freddo e a caldo. Ma oggi la viscosità è solo una delle svariate caratteristiche importanti, e non è più tanto di aiuto nella ricerca dell’olio giusto, così afferma Oliver Kuhn.</w:t>
      </w:r>
    </w:p>
    <w:p w:rsidR="002F3E5C" w:rsidRDefault="002F3E5C" w:rsidP="002F3E5C">
      <w:pPr>
        <w:spacing w:line="360" w:lineRule="auto"/>
        <w:ind w:right="1985"/>
        <w:jc w:val="both"/>
        <w:rPr>
          <w:rFonts w:asciiTheme="minorBidi" w:hAnsiTheme="minorBidi" w:cstheme="minorBidi"/>
        </w:rPr>
      </w:pPr>
    </w:p>
    <w:p w:rsidR="002F3E5C" w:rsidRDefault="002F3E5C" w:rsidP="002F3E5C">
      <w:pPr>
        <w:spacing w:line="360" w:lineRule="auto"/>
        <w:ind w:right="1985"/>
        <w:jc w:val="both"/>
        <w:rPr>
          <w:rFonts w:asciiTheme="minorBidi" w:hAnsiTheme="minorBidi" w:cstheme="minorBidi"/>
        </w:rPr>
      </w:pPr>
      <w:r>
        <w:rPr>
          <w:rFonts w:asciiTheme="minorBidi" w:hAnsiTheme="minorBidi" w:cstheme="minorBidi"/>
          <w:lang w:val="it-IT"/>
        </w:rPr>
        <w:t xml:space="preserve">Oggi sono decisive le norme industriali per olio motore, come per esempio quelle dell’Associazione europea di produttori d’auto ACEA o dell’American </w:t>
      </w:r>
      <w:proofErr w:type="spellStart"/>
      <w:r>
        <w:rPr>
          <w:rFonts w:asciiTheme="minorBidi" w:hAnsiTheme="minorBidi" w:cstheme="minorBidi"/>
          <w:lang w:val="it-IT"/>
        </w:rPr>
        <w:t>Petroleum</w:t>
      </w:r>
      <w:proofErr w:type="spellEnd"/>
      <w:r>
        <w:rPr>
          <w:rFonts w:asciiTheme="minorBidi" w:hAnsiTheme="minorBidi" w:cstheme="minorBidi"/>
          <w:lang w:val="it-IT"/>
        </w:rPr>
        <w:t xml:space="preserve"> </w:t>
      </w:r>
      <w:proofErr w:type="spellStart"/>
      <w:r>
        <w:rPr>
          <w:rFonts w:asciiTheme="minorBidi" w:hAnsiTheme="minorBidi" w:cstheme="minorBidi"/>
          <w:lang w:val="it-IT"/>
        </w:rPr>
        <w:t>Institute</w:t>
      </w:r>
      <w:proofErr w:type="spellEnd"/>
      <w:r>
        <w:rPr>
          <w:rFonts w:asciiTheme="minorBidi" w:hAnsiTheme="minorBidi" w:cstheme="minorBidi"/>
          <w:lang w:val="it-IT"/>
        </w:rPr>
        <w:t xml:space="preserve"> (API). Inoltre, soprattutto i produttori d’auto europei hanno sviluppato le proprie specifiche sugli oli. “In totale al momento esistono più di 50 specifiche per olio </w:t>
      </w:r>
      <w:proofErr w:type="gramStart"/>
      <w:r>
        <w:rPr>
          <w:rFonts w:asciiTheme="minorBidi" w:hAnsiTheme="minorBidi" w:cstheme="minorBidi"/>
          <w:lang w:val="it-IT"/>
        </w:rPr>
        <w:t>motore“</w:t>
      </w:r>
      <w:proofErr w:type="gramEnd"/>
      <w:r>
        <w:rPr>
          <w:rFonts w:asciiTheme="minorBidi" w:hAnsiTheme="minorBidi" w:cstheme="minorBidi"/>
          <w:lang w:val="it-IT"/>
        </w:rPr>
        <w:t>, spiega Oliver Kuhn.</w:t>
      </w:r>
    </w:p>
    <w:p w:rsidR="002F3E5C" w:rsidRDefault="002F3E5C" w:rsidP="002F3E5C">
      <w:pPr>
        <w:spacing w:line="360" w:lineRule="auto"/>
        <w:ind w:right="1985"/>
        <w:jc w:val="both"/>
        <w:rPr>
          <w:rFonts w:asciiTheme="minorBidi" w:hAnsiTheme="minorBidi" w:cstheme="minorBidi"/>
        </w:rPr>
      </w:pPr>
    </w:p>
    <w:p w:rsidR="002F3E5C" w:rsidRDefault="002F3E5C" w:rsidP="002F3E5C">
      <w:pPr>
        <w:spacing w:line="360" w:lineRule="auto"/>
        <w:ind w:right="1985"/>
        <w:jc w:val="both"/>
        <w:rPr>
          <w:rFonts w:asciiTheme="minorBidi" w:hAnsiTheme="minorBidi" w:cstheme="minorBidi"/>
        </w:rPr>
      </w:pPr>
      <w:r>
        <w:rPr>
          <w:rFonts w:asciiTheme="minorBidi" w:hAnsiTheme="minorBidi" w:cstheme="minorBidi"/>
          <w:lang w:val="it-IT"/>
        </w:rPr>
        <w:t xml:space="preserve">Ma come mai la giungla dei tipi di olio ha continuato a crescere? Nel loro sforzo di diminuire il consumo di carburante e quindi anche </w:t>
      </w:r>
      <w:r>
        <w:rPr>
          <w:rFonts w:asciiTheme="minorBidi" w:hAnsiTheme="minorBidi" w:cstheme="minorBidi"/>
          <w:lang w:val="it-IT"/>
        </w:rPr>
        <w:lastRenderedPageBreak/>
        <w:t xml:space="preserve">le emissioni, specialmente i produttori europei di automobili hanno scoperto che l’olio per motore è una delle molte leve da azionare. Quando sviluppano un nuovo motore, stabiliscono a priori le caratteristiche che deve avere l’olio. Spetta poi ai produttori di oli sviluppare un olio del genere. Poiché ogni produttore automobilistico segue criteri tecnologici diversi, le caratteristiche dell’olio richieste differiscono tra di loro. Talvolta più caratteristiche possono combinarsi in un unico olio e talvolta no. </w:t>
      </w:r>
    </w:p>
    <w:p w:rsidR="002F3E5C" w:rsidRDefault="002F3E5C" w:rsidP="002F3E5C">
      <w:pPr>
        <w:spacing w:line="360" w:lineRule="auto"/>
        <w:ind w:right="1985"/>
        <w:jc w:val="both"/>
        <w:rPr>
          <w:rFonts w:asciiTheme="minorBidi" w:hAnsiTheme="minorBidi" w:cstheme="minorBidi"/>
        </w:rPr>
      </w:pPr>
    </w:p>
    <w:p w:rsidR="002F3E5C" w:rsidRDefault="002F3E5C" w:rsidP="002F3E5C">
      <w:pPr>
        <w:spacing w:line="360" w:lineRule="auto"/>
        <w:ind w:right="1985"/>
        <w:jc w:val="both"/>
        <w:rPr>
          <w:rFonts w:asciiTheme="minorBidi" w:hAnsiTheme="minorBidi" w:cstheme="minorBidi"/>
        </w:rPr>
      </w:pPr>
      <w:r>
        <w:rPr>
          <w:rFonts w:asciiTheme="minorBidi" w:hAnsiTheme="minorBidi" w:cstheme="minorBidi"/>
          <w:lang w:val="it-IT"/>
        </w:rPr>
        <w:t xml:space="preserve">Così il lubrificante generico dei decenni precedenti si è trasformato in un fluido altamente specializzato. Ecco perché oggi non esiste più un olio universale adatto a tutti i veicoli. “Chi afferma qualcosa di diverso, non sa cosa dice, oppure è un </w:t>
      </w:r>
      <w:proofErr w:type="gramStart"/>
      <w:r>
        <w:rPr>
          <w:rFonts w:asciiTheme="minorBidi" w:hAnsiTheme="minorBidi" w:cstheme="minorBidi"/>
          <w:lang w:val="it-IT"/>
        </w:rPr>
        <w:t>imbroglione“</w:t>
      </w:r>
      <w:proofErr w:type="gramEnd"/>
      <w:r>
        <w:rPr>
          <w:rFonts w:asciiTheme="minorBidi" w:hAnsiTheme="minorBidi" w:cstheme="minorBidi"/>
          <w:lang w:val="it-IT"/>
        </w:rPr>
        <w:t xml:space="preserve">, così dice Oliver Kuhn. LIQUI MOLY produce esclusivamente in Germania e ha l’olio adatto praticamente per ogni automobile. </w:t>
      </w:r>
    </w:p>
    <w:p w:rsidR="002F3E5C" w:rsidRDefault="002F3E5C" w:rsidP="002F3E5C">
      <w:pPr>
        <w:spacing w:line="360" w:lineRule="auto"/>
        <w:ind w:right="1985"/>
        <w:jc w:val="both"/>
        <w:rPr>
          <w:rFonts w:asciiTheme="minorBidi" w:hAnsiTheme="minorBidi" w:cstheme="minorBidi"/>
        </w:rPr>
      </w:pPr>
    </w:p>
    <w:p w:rsidR="002F3E5C" w:rsidRDefault="002F3E5C" w:rsidP="002F3E5C">
      <w:pPr>
        <w:spacing w:line="360" w:lineRule="auto"/>
        <w:ind w:right="1985"/>
        <w:jc w:val="both"/>
        <w:rPr>
          <w:rFonts w:asciiTheme="minorBidi" w:hAnsiTheme="minorBidi" w:cstheme="minorBidi"/>
        </w:rPr>
      </w:pPr>
      <w:r>
        <w:rPr>
          <w:rFonts w:asciiTheme="minorBidi" w:hAnsiTheme="minorBidi" w:cstheme="minorBidi"/>
          <w:lang w:val="it-IT"/>
        </w:rPr>
        <w:t xml:space="preserve">La domanda relativa all’olio migliore quindi non può ricevere una risposta univoca. Piuttosto, il punto è che per ogni automobile si deve utilizzare l'olio giusto. Oggi l’olio per motore è un ricambio liquido. Utilizzare un olio sbagliato è come montare un pezzo di ricambio non adatto. Qui possono esistere dei pericolo che vanno ben al di là del semplice residuo oleoso. Effettivamente esistono delle combinazioni olio-motore in cui il motore potrebbe fondersi dopo poche centinaia di chilometri. Il libretto d’uso della vettura o la guida agli oli disponibile all’indirizzo </w:t>
      </w:r>
      <w:hyperlink r:id="rId7" w:history="1">
        <w:r w:rsidRPr="007717BC">
          <w:rPr>
            <w:rStyle w:val="Hyperlink"/>
            <w:rFonts w:asciiTheme="minorBidi" w:hAnsiTheme="minorBidi" w:cstheme="minorBidi"/>
            <w:lang w:val="it-IT"/>
          </w:rPr>
          <w:t>www.liqui-moly.it</w:t>
        </w:r>
      </w:hyperlink>
      <w:r>
        <w:rPr>
          <w:rFonts w:asciiTheme="minorBidi" w:hAnsiTheme="minorBidi" w:cstheme="minorBidi"/>
          <w:lang w:val="it-IT"/>
        </w:rPr>
        <w:t xml:space="preserve"> </w:t>
      </w:r>
      <w:r>
        <w:rPr>
          <w:rFonts w:asciiTheme="minorBidi" w:hAnsiTheme="minorBidi" w:cstheme="minorBidi"/>
          <w:lang w:val="it-IT"/>
        </w:rPr>
        <w:t xml:space="preserve">vi diranno quale olio è adatto alla vostra vettura. Basta inserire la marca, il modello e la motorizzazione e apparirà un elenco contenente gli oli adatti. </w:t>
      </w:r>
    </w:p>
    <w:p w:rsidR="002F3E5C" w:rsidRDefault="002F3E5C" w:rsidP="002F3E5C">
      <w:pPr>
        <w:spacing w:line="360" w:lineRule="auto"/>
        <w:ind w:right="1985"/>
        <w:jc w:val="both"/>
        <w:rPr>
          <w:rFonts w:asciiTheme="minorBidi" w:hAnsiTheme="minorBidi" w:cstheme="minorBidi"/>
        </w:rPr>
      </w:pPr>
    </w:p>
    <w:p w:rsidR="002F3E5C" w:rsidRDefault="002F3E5C" w:rsidP="002F3E5C">
      <w:pPr>
        <w:spacing w:line="360" w:lineRule="auto"/>
        <w:ind w:right="1985"/>
        <w:jc w:val="both"/>
        <w:rPr>
          <w:rFonts w:asciiTheme="minorBidi" w:hAnsiTheme="minorBidi" w:cstheme="minorBidi"/>
        </w:rPr>
      </w:pPr>
      <w:r>
        <w:rPr>
          <w:rFonts w:asciiTheme="minorBidi" w:hAnsiTheme="minorBidi" w:cstheme="minorBidi"/>
          <w:lang w:val="it-IT"/>
        </w:rPr>
        <w:t xml:space="preserve">Non è prevista un’inversione di tendenza verso un numero minore di tipi di olio. Al contrario: in futuro la varietà di oli aumenterà ancora, continuando la tendenza verso oli sempre più specializzati. “Questo complica ulteriormente non solo la vita del conducente, ma anche </w:t>
      </w:r>
      <w:r>
        <w:rPr>
          <w:rFonts w:asciiTheme="minorBidi" w:hAnsiTheme="minorBidi" w:cstheme="minorBidi"/>
          <w:lang w:val="it-IT"/>
        </w:rPr>
        <w:lastRenderedPageBreak/>
        <w:t xml:space="preserve">quella del </w:t>
      </w:r>
      <w:proofErr w:type="gramStart"/>
      <w:r>
        <w:rPr>
          <w:rFonts w:asciiTheme="minorBidi" w:hAnsiTheme="minorBidi" w:cstheme="minorBidi"/>
          <w:lang w:val="it-IT"/>
        </w:rPr>
        <w:t>meccanico“</w:t>
      </w:r>
      <w:proofErr w:type="gramEnd"/>
      <w:r>
        <w:rPr>
          <w:rFonts w:asciiTheme="minorBidi" w:hAnsiTheme="minorBidi" w:cstheme="minorBidi"/>
          <w:lang w:val="it-IT"/>
        </w:rPr>
        <w:t xml:space="preserve">, afferma Oliver Kuhn. “Anche per noi come produttori sarebbe naturalmente più facile avere meno tipi di olio. Ma questo sviluppo lo stabiliscono i produttori d’auto, non </w:t>
      </w:r>
      <w:proofErr w:type="gramStart"/>
      <w:r>
        <w:rPr>
          <w:rFonts w:asciiTheme="minorBidi" w:hAnsiTheme="minorBidi" w:cstheme="minorBidi"/>
          <w:lang w:val="it-IT"/>
        </w:rPr>
        <w:t>noi.“</w:t>
      </w:r>
      <w:proofErr w:type="gramEnd"/>
    </w:p>
    <w:p w:rsidR="002F3E5C" w:rsidRPr="002F3E5C" w:rsidRDefault="002F3E5C" w:rsidP="002F3E5C">
      <w:pPr>
        <w:tabs>
          <w:tab w:val="left" w:pos="2410"/>
        </w:tabs>
        <w:spacing w:line="360" w:lineRule="auto"/>
        <w:ind w:right="1984"/>
        <w:jc w:val="both"/>
        <w:rPr>
          <w:rFonts w:ascii="Arial" w:hAnsi="Arial" w:cs="Arial"/>
        </w:rPr>
      </w:pPr>
      <w:bookmarkStart w:id="0" w:name="_GoBack"/>
      <w:bookmarkEnd w:id="0"/>
    </w:p>
    <w:p w:rsidR="003B69DE" w:rsidRPr="001939D2" w:rsidRDefault="003B69DE" w:rsidP="003B69DE">
      <w:pPr>
        <w:tabs>
          <w:tab w:val="left" w:pos="2410"/>
        </w:tabs>
        <w:spacing w:line="360" w:lineRule="auto"/>
        <w:ind w:right="1984"/>
        <w:jc w:val="both"/>
        <w:rPr>
          <w:rFonts w:ascii="Arial" w:hAnsi="Arial" w:cs="Arial"/>
          <w:b/>
        </w:rPr>
      </w:pPr>
      <w:r>
        <w:rPr>
          <w:rFonts w:ascii="Arial" w:hAnsi="Arial"/>
          <w:b/>
        </w:rPr>
        <w:t>LIQUI MOLY</w:t>
      </w:r>
    </w:p>
    <w:p w:rsidR="003B69DE" w:rsidRPr="001939D2" w:rsidRDefault="003B69DE" w:rsidP="003B69DE">
      <w:pPr>
        <w:tabs>
          <w:tab w:val="left" w:pos="2410"/>
        </w:tabs>
        <w:spacing w:line="360" w:lineRule="auto"/>
        <w:ind w:right="1984"/>
        <w:jc w:val="both"/>
        <w:rPr>
          <w:rFonts w:ascii="Arial" w:hAnsi="Arial" w:cs="Arial"/>
        </w:rPr>
      </w:pPr>
      <w:proofErr w:type="spellStart"/>
      <w:r>
        <w:rPr>
          <w:rFonts w:ascii="Arial" w:hAnsi="Arial"/>
        </w:rPr>
        <w:t>Con</w:t>
      </w:r>
      <w:proofErr w:type="spellEnd"/>
      <w:r>
        <w:rPr>
          <w:rFonts w:ascii="Arial" w:hAnsi="Arial"/>
        </w:rPr>
        <w:t xml:space="preserve"> circa 4000 </w:t>
      </w:r>
      <w:proofErr w:type="spellStart"/>
      <w:r>
        <w:rPr>
          <w:rFonts w:ascii="Arial" w:hAnsi="Arial"/>
        </w:rPr>
        <w:t>articoli</w:t>
      </w:r>
      <w:proofErr w:type="spellEnd"/>
      <w:r>
        <w:rPr>
          <w:rFonts w:ascii="Arial" w:hAnsi="Arial"/>
        </w:rPr>
        <w:t xml:space="preserve">, LIQUI MOLY </w:t>
      </w:r>
      <w:proofErr w:type="spellStart"/>
      <w:r>
        <w:rPr>
          <w:rFonts w:ascii="Arial" w:hAnsi="Arial"/>
        </w:rPr>
        <w:t>propone</w:t>
      </w:r>
      <w:proofErr w:type="spellEnd"/>
      <w:r>
        <w:rPr>
          <w:rFonts w:ascii="Arial" w:hAnsi="Arial"/>
        </w:rPr>
        <w:t xml:space="preserve"> </w:t>
      </w:r>
      <w:proofErr w:type="spellStart"/>
      <w:r>
        <w:rPr>
          <w:rFonts w:ascii="Arial" w:hAnsi="Arial"/>
        </w:rPr>
        <w:t>una</w:t>
      </w:r>
      <w:proofErr w:type="spellEnd"/>
      <w:r>
        <w:rPr>
          <w:rFonts w:ascii="Arial" w:hAnsi="Arial"/>
        </w:rPr>
        <w:t xml:space="preserve"> </w:t>
      </w:r>
      <w:proofErr w:type="spellStart"/>
      <w:r>
        <w:rPr>
          <w:rFonts w:ascii="Arial" w:hAnsi="Arial"/>
        </w:rPr>
        <w:t>gamma</w:t>
      </w:r>
      <w:proofErr w:type="spellEnd"/>
      <w:r>
        <w:rPr>
          <w:rFonts w:ascii="Arial" w:hAnsi="Arial"/>
        </w:rPr>
        <w:t xml:space="preserve"> </w:t>
      </w:r>
      <w:proofErr w:type="spellStart"/>
      <w:r>
        <w:rPr>
          <w:rFonts w:ascii="Arial" w:hAnsi="Arial"/>
        </w:rPr>
        <w:t>vastissima</w:t>
      </w:r>
      <w:proofErr w:type="spellEnd"/>
      <w:r>
        <w:rPr>
          <w:rFonts w:ascii="Arial" w:hAnsi="Arial"/>
        </w:rPr>
        <w:t xml:space="preserve"> di </w:t>
      </w:r>
      <w:proofErr w:type="spellStart"/>
      <w:r>
        <w:rPr>
          <w:rFonts w:ascii="Arial" w:hAnsi="Arial"/>
        </w:rPr>
        <w:t>prodotti</w:t>
      </w:r>
      <w:proofErr w:type="spellEnd"/>
      <w:r>
        <w:rPr>
          <w:rFonts w:ascii="Arial" w:hAnsi="Arial"/>
        </w:rPr>
        <w:t xml:space="preserve"> </w:t>
      </w:r>
      <w:proofErr w:type="spellStart"/>
      <w:r>
        <w:rPr>
          <w:rFonts w:ascii="Arial" w:hAnsi="Arial"/>
        </w:rPr>
        <w:t>chimici</w:t>
      </w:r>
      <w:proofErr w:type="spellEnd"/>
      <w:r>
        <w:rPr>
          <w:rFonts w:ascii="Arial" w:hAnsi="Arial"/>
        </w:rPr>
        <w:t xml:space="preserve"> </w:t>
      </w:r>
      <w:proofErr w:type="spellStart"/>
      <w:r>
        <w:rPr>
          <w:rFonts w:ascii="Arial" w:hAnsi="Arial"/>
        </w:rPr>
        <w:t>automotive</w:t>
      </w:r>
      <w:proofErr w:type="spellEnd"/>
      <w:r>
        <w:rPr>
          <w:rFonts w:ascii="Arial" w:hAnsi="Arial"/>
        </w:rPr>
        <w:t xml:space="preserve"> </w:t>
      </w:r>
      <w:proofErr w:type="spellStart"/>
      <w:r>
        <w:rPr>
          <w:rFonts w:ascii="Arial" w:hAnsi="Arial"/>
        </w:rPr>
        <w:t>unica</w:t>
      </w:r>
      <w:proofErr w:type="spellEnd"/>
      <w:r>
        <w:rPr>
          <w:rFonts w:ascii="Arial" w:hAnsi="Arial"/>
        </w:rPr>
        <w:t xml:space="preserve"> al </w:t>
      </w:r>
      <w:proofErr w:type="spellStart"/>
      <w:r>
        <w:rPr>
          <w:rFonts w:ascii="Arial" w:hAnsi="Arial"/>
        </w:rPr>
        <w:t>mondo</w:t>
      </w:r>
      <w:proofErr w:type="spellEnd"/>
      <w:r>
        <w:rPr>
          <w:rFonts w:ascii="Arial" w:hAnsi="Arial"/>
        </w:rPr>
        <w:t xml:space="preserve">: </w:t>
      </w:r>
      <w:proofErr w:type="spellStart"/>
      <w:r>
        <w:rPr>
          <w:rFonts w:ascii="Arial" w:hAnsi="Arial"/>
        </w:rPr>
        <w:t>oli</w:t>
      </w:r>
      <w:proofErr w:type="spellEnd"/>
      <w:r>
        <w:rPr>
          <w:rFonts w:ascii="Arial" w:hAnsi="Arial"/>
        </w:rPr>
        <w:t xml:space="preserve"> </w:t>
      </w:r>
      <w:proofErr w:type="spellStart"/>
      <w:r>
        <w:rPr>
          <w:rFonts w:ascii="Arial" w:hAnsi="Arial"/>
        </w:rPr>
        <w:t>motore</w:t>
      </w:r>
      <w:proofErr w:type="spellEnd"/>
      <w:r>
        <w:rPr>
          <w:rFonts w:ascii="Arial" w:hAnsi="Arial"/>
        </w:rPr>
        <w:t xml:space="preserve"> e </w:t>
      </w:r>
      <w:proofErr w:type="spellStart"/>
      <w:r>
        <w:rPr>
          <w:rFonts w:ascii="Arial" w:hAnsi="Arial"/>
        </w:rPr>
        <w:t>additivi</w:t>
      </w:r>
      <w:proofErr w:type="spellEnd"/>
      <w:r>
        <w:rPr>
          <w:rFonts w:ascii="Arial" w:hAnsi="Arial"/>
        </w:rPr>
        <w:t xml:space="preserve">, </w:t>
      </w:r>
      <w:proofErr w:type="spellStart"/>
      <w:r>
        <w:rPr>
          <w:rFonts w:ascii="Arial" w:hAnsi="Arial"/>
        </w:rPr>
        <w:t>grassi</w:t>
      </w:r>
      <w:proofErr w:type="spellEnd"/>
      <w:r>
        <w:rPr>
          <w:rFonts w:ascii="Arial" w:hAnsi="Arial"/>
        </w:rPr>
        <w:t xml:space="preserve"> e </w:t>
      </w:r>
      <w:proofErr w:type="spellStart"/>
      <w:r>
        <w:rPr>
          <w:rFonts w:ascii="Arial" w:hAnsi="Arial"/>
        </w:rPr>
        <w:t>paste</w:t>
      </w:r>
      <w:proofErr w:type="spellEnd"/>
      <w:r>
        <w:rPr>
          <w:rFonts w:ascii="Arial" w:hAnsi="Arial"/>
        </w:rPr>
        <w:t xml:space="preserve">, spray e </w:t>
      </w:r>
      <w:proofErr w:type="spellStart"/>
      <w:r>
        <w:rPr>
          <w:rFonts w:ascii="Arial" w:hAnsi="Arial"/>
        </w:rPr>
        <w:t>prodotti</w:t>
      </w:r>
      <w:proofErr w:type="spellEnd"/>
      <w:r>
        <w:rPr>
          <w:rFonts w:ascii="Arial" w:hAnsi="Arial"/>
        </w:rPr>
        <w:t xml:space="preserve"> per la </w:t>
      </w:r>
      <w:proofErr w:type="spellStart"/>
      <w:r>
        <w:rPr>
          <w:rFonts w:ascii="Arial" w:hAnsi="Arial"/>
        </w:rPr>
        <w:t>cura</w:t>
      </w:r>
      <w:proofErr w:type="spellEnd"/>
      <w:r>
        <w:rPr>
          <w:rFonts w:ascii="Arial" w:hAnsi="Arial"/>
        </w:rPr>
        <w:t xml:space="preserve"> </w:t>
      </w:r>
      <w:proofErr w:type="spellStart"/>
      <w:r>
        <w:rPr>
          <w:rFonts w:ascii="Arial" w:hAnsi="Arial"/>
        </w:rPr>
        <w:t>dell'auto</w:t>
      </w:r>
      <w:proofErr w:type="spellEnd"/>
      <w:r>
        <w:rPr>
          <w:rFonts w:ascii="Arial" w:hAnsi="Arial"/>
        </w:rPr>
        <w:t xml:space="preserve">, </w:t>
      </w:r>
      <w:proofErr w:type="spellStart"/>
      <w:r>
        <w:rPr>
          <w:rFonts w:ascii="Arial" w:hAnsi="Arial"/>
        </w:rPr>
        <w:t>incollanti</w:t>
      </w:r>
      <w:proofErr w:type="spellEnd"/>
      <w:r>
        <w:rPr>
          <w:rFonts w:ascii="Arial" w:hAnsi="Arial"/>
        </w:rPr>
        <w:t xml:space="preserve"> e </w:t>
      </w:r>
      <w:proofErr w:type="spellStart"/>
      <w:r>
        <w:rPr>
          <w:rFonts w:ascii="Arial" w:hAnsi="Arial"/>
        </w:rPr>
        <w:t>sigillanti</w:t>
      </w:r>
      <w:proofErr w:type="spellEnd"/>
      <w:r>
        <w:rPr>
          <w:rFonts w:ascii="Arial" w:hAnsi="Arial"/>
        </w:rPr>
        <w:t xml:space="preserve">. </w:t>
      </w:r>
      <w:proofErr w:type="spellStart"/>
      <w:r>
        <w:rPr>
          <w:rFonts w:ascii="Arial" w:hAnsi="Arial"/>
        </w:rPr>
        <w:t>Nata</w:t>
      </w:r>
      <w:proofErr w:type="spellEnd"/>
      <w:r>
        <w:rPr>
          <w:rFonts w:ascii="Arial" w:hAnsi="Arial"/>
        </w:rPr>
        <w:t xml:space="preserve"> </w:t>
      </w:r>
      <w:proofErr w:type="spellStart"/>
      <w:r>
        <w:rPr>
          <w:rFonts w:ascii="Arial" w:hAnsi="Arial"/>
        </w:rPr>
        <w:t>nel</w:t>
      </w:r>
      <w:proofErr w:type="spellEnd"/>
      <w:r>
        <w:rPr>
          <w:rFonts w:ascii="Arial" w:hAnsi="Arial"/>
        </w:rPr>
        <w:t xml:space="preserve"> 1957, LIQUI MOLY </w:t>
      </w:r>
      <w:proofErr w:type="spellStart"/>
      <w:r>
        <w:rPr>
          <w:rFonts w:ascii="Arial" w:hAnsi="Arial"/>
        </w:rPr>
        <w:t>sviluppa</w:t>
      </w:r>
      <w:proofErr w:type="spellEnd"/>
      <w:r>
        <w:rPr>
          <w:rFonts w:ascii="Arial" w:hAnsi="Arial"/>
        </w:rPr>
        <w:t xml:space="preserve"> e </w:t>
      </w:r>
      <w:proofErr w:type="spellStart"/>
      <w:r>
        <w:rPr>
          <w:rFonts w:ascii="Arial" w:hAnsi="Arial"/>
        </w:rPr>
        <w:t>produce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w:t>
      </w:r>
      <w:proofErr w:type="spellStart"/>
      <w:r>
        <w:rPr>
          <w:rFonts w:ascii="Arial" w:hAnsi="Arial"/>
        </w:rPr>
        <w:t>esclusivamente</w:t>
      </w:r>
      <w:proofErr w:type="spellEnd"/>
      <w:r>
        <w:rPr>
          <w:rFonts w:ascii="Arial" w:hAnsi="Arial"/>
        </w:rPr>
        <w:t xml:space="preserve"> in Germania. Sul </w:t>
      </w:r>
      <w:proofErr w:type="spellStart"/>
      <w:r>
        <w:rPr>
          <w:rFonts w:ascii="Arial" w:hAnsi="Arial"/>
        </w:rPr>
        <w:t>mercato</w:t>
      </w:r>
      <w:proofErr w:type="spellEnd"/>
      <w:r>
        <w:rPr>
          <w:rFonts w:ascii="Arial" w:hAnsi="Arial"/>
        </w:rPr>
        <w:t xml:space="preserve"> </w:t>
      </w:r>
      <w:proofErr w:type="spellStart"/>
      <w:r>
        <w:rPr>
          <w:rFonts w:ascii="Arial" w:hAnsi="Arial"/>
        </w:rPr>
        <w:t>tedesco</w:t>
      </w:r>
      <w:proofErr w:type="spellEnd"/>
      <w:r>
        <w:rPr>
          <w:rFonts w:ascii="Arial" w:hAnsi="Arial"/>
        </w:rPr>
        <w:t xml:space="preserve"> </w:t>
      </w:r>
      <w:proofErr w:type="spellStart"/>
      <w:r>
        <w:rPr>
          <w:rFonts w:ascii="Arial" w:hAnsi="Arial"/>
        </w:rPr>
        <w:t>risulta</w:t>
      </w:r>
      <w:proofErr w:type="spellEnd"/>
      <w:r>
        <w:rPr>
          <w:rFonts w:ascii="Arial" w:hAnsi="Arial"/>
        </w:rPr>
        <w:t xml:space="preserve"> </w:t>
      </w:r>
      <w:proofErr w:type="spellStart"/>
      <w:r>
        <w:rPr>
          <w:rFonts w:ascii="Arial" w:hAnsi="Arial"/>
        </w:rPr>
        <w:t>leader</w:t>
      </w:r>
      <w:proofErr w:type="spellEnd"/>
      <w:r>
        <w:rPr>
          <w:rFonts w:ascii="Arial" w:hAnsi="Arial"/>
        </w:rPr>
        <w:t xml:space="preserve"> </w:t>
      </w:r>
      <w:proofErr w:type="spellStart"/>
      <w:r>
        <w:rPr>
          <w:rFonts w:ascii="Arial" w:hAnsi="Arial"/>
        </w:rPr>
        <w:t>incontestato</w:t>
      </w:r>
      <w:proofErr w:type="spellEnd"/>
      <w:r>
        <w:rPr>
          <w:rFonts w:ascii="Arial" w:hAnsi="Arial"/>
        </w:rPr>
        <w:t xml:space="preserve"> </w:t>
      </w:r>
      <w:proofErr w:type="spellStart"/>
      <w:r>
        <w:rPr>
          <w:rFonts w:ascii="Arial" w:hAnsi="Arial"/>
        </w:rPr>
        <w:t>nel</w:t>
      </w:r>
      <w:proofErr w:type="spellEnd"/>
      <w:r>
        <w:rPr>
          <w:rFonts w:ascii="Arial" w:hAnsi="Arial"/>
        </w:rPr>
        <w:t xml:space="preserve"> </w:t>
      </w:r>
      <w:proofErr w:type="spellStart"/>
      <w:r>
        <w:rPr>
          <w:rFonts w:ascii="Arial" w:hAnsi="Arial"/>
        </w:rPr>
        <w:t>settore</w:t>
      </w:r>
      <w:proofErr w:type="spellEnd"/>
      <w:r>
        <w:rPr>
          <w:rFonts w:ascii="Arial" w:hAnsi="Arial"/>
        </w:rPr>
        <w:t xml:space="preserve"> </w:t>
      </w:r>
      <w:proofErr w:type="spellStart"/>
      <w:r>
        <w:rPr>
          <w:rFonts w:ascii="Arial" w:hAnsi="Arial"/>
        </w:rPr>
        <w:t>degli</w:t>
      </w:r>
      <w:proofErr w:type="spellEnd"/>
      <w:r>
        <w:rPr>
          <w:rFonts w:ascii="Arial" w:hAnsi="Arial"/>
        </w:rPr>
        <w:t xml:space="preserve"> </w:t>
      </w:r>
      <w:proofErr w:type="spellStart"/>
      <w:r>
        <w:rPr>
          <w:rFonts w:ascii="Arial" w:hAnsi="Arial"/>
        </w:rPr>
        <w:t>additivi</w:t>
      </w:r>
      <w:proofErr w:type="spellEnd"/>
      <w:r>
        <w:rPr>
          <w:rFonts w:ascii="Arial" w:hAnsi="Arial"/>
        </w:rPr>
        <w:t xml:space="preserve"> e </w:t>
      </w:r>
      <w:proofErr w:type="spellStart"/>
      <w:r>
        <w:rPr>
          <w:rFonts w:ascii="Arial" w:hAnsi="Arial"/>
        </w:rPr>
        <w:t>viene</w:t>
      </w:r>
      <w:proofErr w:type="spellEnd"/>
      <w:r>
        <w:rPr>
          <w:rFonts w:ascii="Arial" w:hAnsi="Arial"/>
        </w:rPr>
        <w:t xml:space="preserve"> </w:t>
      </w:r>
      <w:proofErr w:type="spellStart"/>
      <w:r>
        <w:rPr>
          <w:rFonts w:ascii="Arial" w:hAnsi="Arial"/>
        </w:rPr>
        <w:t>scelta</w:t>
      </w:r>
      <w:proofErr w:type="spellEnd"/>
      <w:r>
        <w:rPr>
          <w:rFonts w:ascii="Arial" w:hAnsi="Arial"/>
        </w:rPr>
        <w:t xml:space="preserve"> sempre più </w:t>
      </w:r>
      <w:proofErr w:type="spellStart"/>
      <w:r>
        <w:rPr>
          <w:rFonts w:ascii="Arial" w:hAnsi="Arial"/>
        </w:rPr>
        <w:t>spesso</w:t>
      </w:r>
      <w:proofErr w:type="spellEnd"/>
      <w:r>
        <w:rPr>
          <w:rFonts w:ascii="Arial" w:hAnsi="Arial"/>
        </w:rPr>
        <w:t xml:space="preserve"> </w:t>
      </w:r>
      <w:proofErr w:type="spellStart"/>
      <w:r>
        <w:rPr>
          <w:rFonts w:ascii="Arial" w:hAnsi="Arial"/>
        </w:rPr>
        <w:t>come</w:t>
      </w:r>
      <w:proofErr w:type="spellEnd"/>
      <w:r>
        <w:rPr>
          <w:rFonts w:ascii="Arial" w:hAnsi="Arial"/>
        </w:rPr>
        <w:t xml:space="preserve"> </w:t>
      </w:r>
      <w:proofErr w:type="spellStart"/>
      <w:r>
        <w:rPr>
          <w:rFonts w:ascii="Arial" w:hAnsi="Arial"/>
        </w:rPr>
        <w:t>migliore</w:t>
      </w:r>
      <w:proofErr w:type="spellEnd"/>
      <w:r>
        <w:rPr>
          <w:rFonts w:ascii="Arial" w:hAnsi="Arial"/>
        </w:rPr>
        <w:t xml:space="preserve"> </w:t>
      </w:r>
      <w:proofErr w:type="spellStart"/>
      <w:r>
        <w:rPr>
          <w:rFonts w:ascii="Arial" w:hAnsi="Arial"/>
        </w:rPr>
        <w:t>marca</w:t>
      </w:r>
      <w:proofErr w:type="spellEnd"/>
      <w:r>
        <w:rPr>
          <w:rFonts w:ascii="Arial" w:hAnsi="Arial"/>
        </w:rPr>
        <w:t xml:space="preserve"> di </w:t>
      </w:r>
      <w:proofErr w:type="spellStart"/>
      <w:r>
        <w:rPr>
          <w:rFonts w:ascii="Arial" w:hAnsi="Arial"/>
        </w:rPr>
        <w:t>olio</w:t>
      </w:r>
      <w:proofErr w:type="spellEnd"/>
      <w:r>
        <w:rPr>
          <w:rFonts w:ascii="Arial" w:hAnsi="Arial"/>
        </w:rPr>
        <w:t xml:space="preserve">. </w:t>
      </w:r>
      <w:proofErr w:type="spellStart"/>
      <w:r>
        <w:rPr>
          <w:rFonts w:ascii="Arial" w:hAnsi="Arial"/>
        </w:rPr>
        <w:t>L'azienda</w:t>
      </w:r>
      <w:proofErr w:type="spellEnd"/>
      <w:r>
        <w:rPr>
          <w:rFonts w:ascii="Arial" w:hAnsi="Arial"/>
        </w:rPr>
        <w:t xml:space="preserve"> </w:t>
      </w:r>
      <w:proofErr w:type="spellStart"/>
      <w:r>
        <w:rPr>
          <w:rFonts w:ascii="Arial" w:hAnsi="Arial"/>
        </w:rPr>
        <w:t>vende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in più di 120 </w:t>
      </w:r>
      <w:proofErr w:type="spellStart"/>
      <w:r>
        <w:rPr>
          <w:rFonts w:ascii="Arial" w:hAnsi="Arial"/>
        </w:rPr>
        <w:t>Paesi</w:t>
      </w:r>
      <w:proofErr w:type="spellEnd"/>
      <w:r>
        <w:rPr>
          <w:rFonts w:ascii="Arial" w:hAnsi="Arial"/>
        </w:rPr>
        <w:t xml:space="preserve"> e ha </w:t>
      </w:r>
      <w:proofErr w:type="spellStart"/>
      <w:r>
        <w:rPr>
          <w:rFonts w:ascii="Arial" w:hAnsi="Arial"/>
        </w:rPr>
        <w:t>realizzato</w:t>
      </w:r>
      <w:proofErr w:type="spellEnd"/>
      <w:r>
        <w:rPr>
          <w:rFonts w:ascii="Arial" w:hAnsi="Arial"/>
        </w:rPr>
        <w:t xml:space="preserve"> </w:t>
      </w:r>
      <w:proofErr w:type="spellStart"/>
      <w:r>
        <w:rPr>
          <w:rFonts w:ascii="Arial" w:hAnsi="Arial"/>
        </w:rPr>
        <w:t>nel</w:t>
      </w:r>
      <w:proofErr w:type="spellEnd"/>
      <w:r>
        <w:rPr>
          <w:rFonts w:ascii="Arial" w:hAnsi="Arial"/>
        </w:rPr>
        <w:t xml:space="preserve"> 2017 </w:t>
      </w:r>
      <w:proofErr w:type="spellStart"/>
      <w:r>
        <w:rPr>
          <w:rFonts w:ascii="Arial" w:hAnsi="Arial"/>
        </w:rPr>
        <w:t>un</w:t>
      </w:r>
      <w:proofErr w:type="spellEnd"/>
      <w:r>
        <w:rPr>
          <w:rFonts w:ascii="Arial" w:hAnsi="Arial"/>
        </w:rPr>
        <w:t xml:space="preserve"> </w:t>
      </w:r>
      <w:proofErr w:type="spellStart"/>
      <w:r>
        <w:rPr>
          <w:rFonts w:ascii="Arial" w:hAnsi="Arial"/>
        </w:rPr>
        <w:t>fatturato</w:t>
      </w:r>
      <w:proofErr w:type="spellEnd"/>
      <w:r>
        <w:rPr>
          <w:rFonts w:ascii="Arial" w:hAnsi="Arial"/>
        </w:rPr>
        <w:t xml:space="preserve"> di 532 </w:t>
      </w:r>
      <w:proofErr w:type="spellStart"/>
      <w:r>
        <w:rPr>
          <w:rFonts w:ascii="Arial" w:hAnsi="Arial"/>
        </w:rPr>
        <w:t>milioni</w:t>
      </w:r>
      <w:proofErr w:type="spellEnd"/>
      <w:r>
        <w:rPr>
          <w:rFonts w:ascii="Arial" w:hAnsi="Arial"/>
        </w:rPr>
        <w:t xml:space="preserve">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8A71E7" w:rsidRPr="000324AF" w:rsidRDefault="00290A88" w:rsidP="00290A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44281C" w:rsidRPr="00290A88" w:rsidRDefault="008A71E7" w:rsidP="00290A88">
      <w:pPr>
        <w:pStyle w:val="Textkrper"/>
        <w:keepNext/>
        <w:keepLines/>
        <w:tabs>
          <w:tab w:val="left" w:pos="6660"/>
          <w:tab w:val="left" w:pos="7020"/>
        </w:tabs>
        <w:spacing w:line="240" w:lineRule="auto"/>
        <w:jc w:val="left"/>
        <w:rPr>
          <w:rFonts w:ascii="Arial" w:hAnsi="Arial" w:cs="Arial"/>
          <w:color w:val="000000"/>
          <w:lang w:val="en-US"/>
        </w:rPr>
      </w:pPr>
      <w:r w:rsidRPr="000324AF">
        <w:rPr>
          <w:rFonts w:ascii="Arial" w:hAnsi="Arial" w:cs="Arial"/>
          <w:lang w:val="en-GB"/>
        </w:rPr>
        <w:t>Peter.Szarafinski@liqui-moly.de</w:t>
      </w:r>
    </w:p>
    <w:sectPr w:rsidR="0044281C" w:rsidRPr="00290A8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5734D3"/>
    <w:multiLevelType w:val="hybridMultilevel"/>
    <w:tmpl w:val="6F546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FF5085"/>
    <w:multiLevelType w:val="hybridMultilevel"/>
    <w:tmpl w:val="85185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3"/>
  </w:num>
  <w:num w:numId="5">
    <w:abstractNumId w:val="7"/>
  </w:num>
  <w:num w:numId="6">
    <w:abstractNumId w:val="2"/>
  </w:num>
  <w:num w:numId="7">
    <w:abstractNumId w:val="6"/>
  </w:num>
  <w:num w:numId="8">
    <w:abstractNumId w:val="8"/>
  </w:num>
  <w:num w:numId="9">
    <w:abstractNumId w:val="5"/>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93120"/>
    <w:rsid w:val="000A2733"/>
    <w:rsid w:val="000C60B9"/>
    <w:rsid w:val="00101875"/>
    <w:rsid w:val="00106E70"/>
    <w:rsid w:val="00133BE6"/>
    <w:rsid w:val="001423BB"/>
    <w:rsid w:val="0014769C"/>
    <w:rsid w:val="001511E7"/>
    <w:rsid w:val="00151822"/>
    <w:rsid w:val="0015241A"/>
    <w:rsid w:val="00157F77"/>
    <w:rsid w:val="001606C2"/>
    <w:rsid w:val="0016591B"/>
    <w:rsid w:val="001674C5"/>
    <w:rsid w:val="00170E20"/>
    <w:rsid w:val="001770F4"/>
    <w:rsid w:val="00181FB8"/>
    <w:rsid w:val="00184D52"/>
    <w:rsid w:val="0019419D"/>
    <w:rsid w:val="001A08B8"/>
    <w:rsid w:val="001A0C2A"/>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378A"/>
    <w:rsid w:val="002C5534"/>
    <w:rsid w:val="002C586E"/>
    <w:rsid w:val="002D4F24"/>
    <w:rsid w:val="002D570C"/>
    <w:rsid w:val="002E2B15"/>
    <w:rsid w:val="002E34FB"/>
    <w:rsid w:val="002F16FD"/>
    <w:rsid w:val="002F3E5C"/>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B69DE"/>
    <w:rsid w:val="003C1129"/>
    <w:rsid w:val="003C4AF4"/>
    <w:rsid w:val="003C610E"/>
    <w:rsid w:val="003C7BE0"/>
    <w:rsid w:val="003E12B1"/>
    <w:rsid w:val="003E7977"/>
    <w:rsid w:val="003F2083"/>
    <w:rsid w:val="003F28C1"/>
    <w:rsid w:val="004038F5"/>
    <w:rsid w:val="004106A0"/>
    <w:rsid w:val="00412688"/>
    <w:rsid w:val="00426E23"/>
    <w:rsid w:val="00437D3B"/>
    <w:rsid w:val="00440FEA"/>
    <w:rsid w:val="0044281C"/>
    <w:rsid w:val="00442E97"/>
    <w:rsid w:val="00443C2C"/>
    <w:rsid w:val="00444260"/>
    <w:rsid w:val="004574ED"/>
    <w:rsid w:val="00462698"/>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11E2"/>
    <w:rsid w:val="00513769"/>
    <w:rsid w:val="0051554E"/>
    <w:rsid w:val="0052109E"/>
    <w:rsid w:val="005300E0"/>
    <w:rsid w:val="00532406"/>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B6016"/>
    <w:rsid w:val="005B7D25"/>
    <w:rsid w:val="005C6E28"/>
    <w:rsid w:val="005D2909"/>
    <w:rsid w:val="005E28DE"/>
    <w:rsid w:val="005F3A87"/>
    <w:rsid w:val="005F4DE6"/>
    <w:rsid w:val="0060047A"/>
    <w:rsid w:val="0060193D"/>
    <w:rsid w:val="0061391B"/>
    <w:rsid w:val="00616012"/>
    <w:rsid w:val="00621F93"/>
    <w:rsid w:val="00623D1E"/>
    <w:rsid w:val="006345AA"/>
    <w:rsid w:val="00643725"/>
    <w:rsid w:val="0064456E"/>
    <w:rsid w:val="00653331"/>
    <w:rsid w:val="006666C2"/>
    <w:rsid w:val="00680011"/>
    <w:rsid w:val="0068136E"/>
    <w:rsid w:val="00681E1D"/>
    <w:rsid w:val="00683035"/>
    <w:rsid w:val="00695E21"/>
    <w:rsid w:val="006A3E7A"/>
    <w:rsid w:val="006B03FA"/>
    <w:rsid w:val="006B68AB"/>
    <w:rsid w:val="006C55F4"/>
    <w:rsid w:val="006D0985"/>
    <w:rsid w:val="006D49F3"/>
    <w:rsid w:val="006D61B9"/>
    <w:rsid w:val="006E30EB"/>
    <w:rsid w:val="006E74D5"/>
    <w:rsid w:val="006F38C9"/>
    <w:rsid w:val="006F3A23"/>
    <w:rsid w:val="006F6726"/>
    <w:rsid w:val="00714777"/>
    <w:rsid w:val="007160A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13A9"/>
    <w:rsid w:val="007932F8"/>
    <w:rsid w:val="007A2E3F"/>
    <w:rsid w:val="007B5574"/>
    <w:rsid w:val="007C429F"/>
    <w:rsid w:val="007C4E0E"/>
    <w:rsid w:val="007D16BB"/>
    <w:rsid w:val="007D1D45"/>
    <w:rsid w:val="007D1FA7"/>
    <w:rsid w:val="007F5540"/>
    <w:rsid w:val="0080141D"/>
    <w:rsid w:val="00834A49"/>
    <w:rsid w:val="0084681D"/>
    <w:rsid w:val="00847E59"/>
    <w:rsid w:val="0086048E"/>
    <w:rsid w:val="00867C4F"/>
    <w:rsid w:val="00874943"/>
    <w:rsid w:val="00874970"/>
    <w:rsid w:val="008877BB"/>
    <w:rsid w:val="00897452"/>
    <w:rsid w:val="008A42A4"/>
    <w:rsid w:val="008A583D"/>
    <w:rsid w:val="008A71E7"/>
    <w:rsid w:val="008B118B"/>
    <w:rsid w:val="008B626F"/>
    <w:rsid w:val="008C06C2"/>
    <w:rsid w:val="008C6FA4"/>
    <w:rsid w:val="008E2F1D"/>
    <w:rsid w:val="00910921"/>
    <w:rsid w:val="009215F9"/>
    <w:rsid w:val="00923025"/>
    <w:rsid w:val="00924CCB"/>
    <w:rsid w:val="009318D2"/>
    <w:rsid w:val="00940C9E"/>
    <w:rsid w:val="00943886"/>
    <w:rsid w:val="00951E5E"/>
    <w:rsid w:val="00961308"/>
    <w:rsid w:val="00964175"/>
    <w:rsid w:val="009733E8"/>
    <w:rsid w:val="00973D31"/>
    <w:rsid w:val="00974430"/>
    <w:rsid w:val="00974F07"/>
    <w:rsid w:val="009803A7"/>
    <w:rsid w:val="00983986"/>
    <w:rsid w:val="00997BF5"/>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0CD7"/>
    <w:rsid w:val="00A71840"/>
    <w:rsid w:val="00A7404F"/>
    <w:rsid w:val="00A808BC"/>
    <w:rsid w:val="00AA40F0"/>
    <w:rsid w:val="00AA43DA"/>
    <w:rsid w:val="00AC2F5D"/>
    <w:rsid w:val="00AC53C5"/>
    <w:rsid w:val="00AF7834"/>
    <w:rsid w:val="00B12F05"/>
    <w:rsid w:val="00B2309D"/>
    <w:rsid w:val="00B2649E"/>
    <w:rsid w:val="00B30FC0"/>
    <w:rsid w:val="00B3495E"/>
    <w:rsid w:val="00B44568"/>
    <w:rsid w:val="00B46098"/>
    <w:rsid w:val="00B50E9E"/>
    <w:rsid w:val="00B57C49"/>
    <w:rsid w:val="00B70507"/>
    <w:rsid w:val="00B727A4"/>
    <w:rsid w:val="00B74CD1"/>
    <w:rsid w:val="00B8101F"/>
    <w:rsid w:val="00B874BD"/>
    <w:rsid w:val="00B92987"/>
    <w:rsid w:val="00B94E83"/>
    <w:rsid w:val="00BB17C9"/>
    <w:rsid w:val="00BB226A"/>
    <w:rsid w:val="00BC13BF"/>
    <w:rsid w:val="00BC3992"/>
    <w:rsid w:val="00BD69A4"/>
    <w:rsid w:val="00BD7492"/>
    <w:rsid w:val="00BE4860"/>
    <w:rsid w:val="00BF2EED"/>
    <w:rsid w:val="00BF49E9"/>
    <w:rsid w:val="00BF6702"/>
    <w:rsid w:val="00BF7CF1"/>
    <w:rsid w:val="00C05250"/>
    <w:rsid w:val="00C1306F"/>
    <w:rsid w:val="00C1661F"/>
    <w:rsid w:val="00C250D3"/>
    <w:rsid w:val="00C25479"/>
    <w:rsid w:val="00C33721"/>
    <w:rsid w:val="00C400FC"/>
    <w:rsid w:val="00C44030"/>
    <w:rsid w:val="00C55531"/>
    <w:rsid w:val="00C615A1"/>
    <w:rsid w:val="00C70A94"/>
    <w:rsid w:val="00C73E6E"/>
    <w:rsid w:val="00C92106"/>
    <w:rsid w:val="00C94A93"/>
    <w:rsid w:val="00CA5270"/>
    <w:rsid w:val="00CA587F"/>
    <w:rsid w:val="00CB14C8"/>
    <w:rsid w:val="00CD706A"/>
    <w:rsid w:val="00CE54BA"/>
    <w:rsid w:val="00CF01E9"/>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7793C"/>
    <w:rsid w:val="00D86184"/>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1D28"/>
    <w:rsid w:val="00E240E0"/>
    <w:rsid w:val="00E31D09"/>
    <w:rsid w:val="00E341A3"/>
    <w:rsid w:val="00E56E82"/>
    <w:rsid w:val="00E62E10"/>
    <w:rsid w:val="00E63814"/>
    <w:rsid w:val="00E70E14"/>
    <w:rsid w:val="00E7239F"/>
    <w:rsid w:val="00E73E62"/>
    <w:rsid w:val="00E76481"/>
    <w:rsid w:val="00E80FF5"/>
    <w:rsid w:val="00E83B0F"/>
    <w:rsid w:val="00E93B4E"/>
    <w:rsid w:val="00EA113A"/>
    <w:rsid w:val="00EA185A"/>
    <w:rsid w:val="00EA1AF8"/>
    <w:rsid w:val="00EA4B0B"/>
    <w:rsid w:val="00EA649F"/>
    <w:rsid w:val="00EC46B5"/>
    <w:rsid w:val="00ED7AB1"/>
    <w:rsid w:val="00EE2854"/>
    <w:rsid w:val="00EE70A7"/>
    <w:rsid w:val="00EF0A2D"/>
    <w:rsid w:val="00EF0E20"/>
    <w:rsid w:val="00EF0F56"/>
    <w:rsid w:val="00EF7926"/>
    <w:rsid w:val="00EF7CC6"/>
    <w:rsid w:val="00F015D7"/>
    <w:rsid w:val="00F046C8"/>
    <w:rsid w:val="00F06F56"/>
    <w:rsid w:val="00F2194B"/>
    <w:rsid w:val="00F21F11"/>
    <w:rsid w:val="00F2704B"/>
    <w:rsid w:val="00F30420"/>
    <w:rsid w:val="00F30A2B"/>
    <w:rsid w:val="00F364C6"/>
    <w:rsid w:val="00F53414"/>
    <w:rsid w:val="00F539C0"/>
    <w:rsid w:val="00F5765C"/>
    <w:rsid w:val="00F578C3"/>
    <w:rsid w:val="00F7257F"/>
    <w:rsid w:val="00F744FC"/>
    <w:rsid w:val="00F7702C"/>
    <w:rsid w:val="00F969C1"/>
    <w:rsid w:val="00F96EF0"/>
    <w:rsid w:val="00FA3C1A"/>
    <w:rsid w:val="00FB0290"/>
    <w:rsid w:val="00FB25DB"/>
    <w:rsid w:val="00FC0258"/>
    <w:rsid w:val="00FC08DD"/>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39">
      <w:bodyDiv w:val="1"/>
      <w:marLeft w:val="0"/>
      <w:marRight w:val="0"/>
      <w:marTop w:val="0"/>
      <w:marBottom w:val="0"/>
      <w:divBdr>
        <w:top w:val="none" w:sz="0" w:space="0" w:color="auto"/>
        <w:left w:val="none" w:sz="0" w:space="0" w:color="auto"/>
        <w:bottom w:val="none" w:sz="0" w:space="0" w:color="auto"/>
        <w:right w:val="none" w:sz="0" w:space="0" w:color="auto"/>
      </w:divBdr>
    </w:div>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362365425">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586500075">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 w:id="690954154">
      <w:bodyDiv w:val="1"/>
      <w:marLeft w:val="0"/>
      <w:marRight w:val="0"/>
      <w:marTop w:val="0"/>
      <w:marBottom w:val="0"/>
      <w:divBdr>
        <w:top w:val="none" w:sz="0" w:space="0" w:color="auto"/>
        <w:left w:val="none" w:sz="0" w:space="0" w:color="auto"/>
        <w:bottom w:val="none" w:sz="0" w:space="0" w:color="auto"/>
        <w:right w:val="none" w:sz="0" w:space="0" w:color="auto"/>
      </w:divBdr>
    </w:div>
    <w:div w:id="722799123">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878466897">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qui-mol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2018-07-11T12:37:00Z</dcterms:created>
  <dcterms:modified xsi:type="dcterms:W3CDTF">2018-07-11T12:37:00Z</dcterms:modified>
</cp:coreProperties>
</file>