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D52F8D" w:rsidRDefault="00D52F8D" w:rsidP="00D52F8D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è </w:t>
      </w:r>
      <w:proofErr w:type="spellStart"/>
      <w:r>
        <w:rPr>
          <w:rFonts w:ascii="Arial" w:hAnsi="Arial"/>
          <w:b/>
          <w:sz w:val="36"/>
        </w:rPr>
        <w:t>nel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cuore</w:t>
      </w:r>
      <w:proofErr w:type="spellEnd"/>
      <w:r>
        <w:rPr>
          <w:rFonts w:ascii="Arial" w:hAnsi="Arial"/>
          <w:b/>
          <w:sz w:val="36"/>
        </w:rPr>
        <w:t xml:space="preserve"> di </w:t>
      </w:r>
      <w:proofErr w:type="spellStart"/>
      <w:r>
        <w:rPr>
          <w:rFonts w:ascii="Arial" w:hAnsi="Arial"/>
          <w:b/>
          <w:sz w:val="36"/>
        </w:rPr>
        <w:t>ogni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moto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firmata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Rieju</w:t>
      </w:r>
      <w:proofErr w:type="spellEnd"/>
    </w:p>
    <w:p w:rsidR="00D52F8D" w:rsidRDefault="00D52F8D" w:rsidP="00D52F8D">
      <w:pPr>
        <w:spacing w:line="360" w:lineRule="auto"/>
        <w:ind w:right="1985"/>
        <w:jc w:val="both"/>
        <w:rPr>
          <w:rFonts w:ascii="Arial" w:hAnsi="Arial" w:cs="Arial"/>
        </w:rPr>
      </w:pPr>
    </w:p>
    <w:p w:rsidR="00D52F8D" w:rsidRDefault="00D52F8D" w:rsidP="00D52F8D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Il </w:t>
      </w:r>
      <w:proofErr w:type="spellStart"/>
      <w:r>
        <w:rPr>
          <w:rFonts w:ascii="Arial" w:hAnsi="Arial"/>
          <w:sz w:val="28"/>
        </w:rPr>
        <w:t>produttore</w:t>
      </w:r>
      <w:proofErr w:type="spellEnd"/>
      <w:r>
        <w:rPr>
          <w:rFonts w:ascii="Arial" w:hAnsi="Arial"/>
          <w:sz w:val="28"/>
        </w:rPr>
        <w:t xml:space="preserve"> di </w:t>
      </w:r>
      <w:proofErr w:type="spellStart"/>
      <w:r>
        <w:rPr>
          <w:rFonts w:ascii="Arial" w:hAnsi="Arial"/>
          <w:sz w:val="28"/>
        </w:rPr>
        <w:t>moto</w:t>
      </w:r>
      <w:proofErr w:type="spellEnd"/>
      <w:r>
        <w:rPr>
          <w:rFonts w:ascii="Arial" w:hAnsi="Arial"/>
          <w:sz w:val="28"/>
        </w:rPr>
        <w:t xml:space="preserve"> e </w:t>
      </w:r>
      <w:proofErr w:type="spellStart"/>
      <w:r>
        <w:rPr>
          <w:rFonts w:ascii="Arial" w:hAnsi="Arial"/>
          <w:sz w:val="28"/>
        </w:rPr>
        <w:t>il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produttore</w:t>
      </w:r>
      <w:proofErr w:type="spellEnd"/>
      <w:r>
        <w:rPr>
          <w:rFonts w:ascii="Arial" w:hAnsi="Arial"/>
          <w:sz w:val="28"/>
        </w:rPr>
        <w:t xml:space="preserve"> di </w:t>
      </w:r>
      <w:proofErr w:type="spellStart"/>
      <w:r>
        <w:rPr>
          <w:rFonts w:ascii="Arial" w:hAnsi="Arial"/>
          <w:sz w:val="28"/>
        </w:rPr>
        <w:t>oli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sigillano</w:t>
      </w:r>
      <w:proofErr w:type="spellEnd"/>
      <w:r>
        <w:rPr>
          <w:rFonts w:ascii="Arial" w:hAnsi="Arial"/>
          <w:sz w:val="28"/>
        </w:rPr>
        <w:t xml:space="preserve"> la </w:t>
      </w:r>
      <w:proofErr w:type="spellStart"/>
      <w:r>
        <w:rPr>
          <w:rFonts w:ascii="Arial" w:hAnsi="Arial"/>
          <w:sz w:val="28"/>
        </w:rPr>
        <w:t>loro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cooperazione</w:t>
      </w:r>
      <w:proofErr w:type="spellEnd"/>
    </w:p>
    <w:p w:rsidR="00D52F8D" w:rsidRDefault="00D52F8D" w:rsidP="00D52F8D">
      <w:pPr>
        <w:spacing w:line="360" w:lineRule="auto"/>
        <w:ind w:right="1985"/>
        <w:jc w:val="both"/>
        <w:rPr>
          <w:rFonts w:ascii="Arial" w:hAnsi="Arial" w:cs="Arial"/>
        </w:rPr>
      </w:pPr>
    </w:p>
    <w:p w:rsidR="00D52F8D" w:rsidRDefault="00D52F8D" w:rsidP="00D52F8D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Giugno</w:t>
      </w:r>
      <w:proofErr w:type="spellEnd"/>
      <w:r>
        <w:rPr>
          <w:rFonts w:ascii="Arial" w:hAnsi="Arial"/>
          <w:b/>
        </w:rPr>
        <w:t xml:space="preserve"> 2017 - Lo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amplia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sua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collaborazione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produttori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moto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D'ora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poi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moto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produttore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spagnolo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Rieju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escono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fabbrica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nel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cuore</w:t>
      </w:r>
      <w:proofErr w:type="spellEnd"/>
      <w:r>
        <w:rPr>
          <w:rFonts w:ascii="Arial" w:hAnsi="Arial"/>
          <w:b/>
        </w:rPr>
        <w:t>. “E '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quando</w:t>
      </w:r>
      <w:proofErr w:type="spellEnd"/>
      <w:r>
        <w:rPr>
          <w:rFonts w:ascii="Arial" w:hAnsi="Arial"/>
          <w:b/>
        </w:rPr>
        <w:t xml:space="preserve"> non solo i </w:t>
      </w:r>
      <w:proofErr w:type="spellStart"/>
      <w:r>
        <w:rPr>
          <w:rFonts w:ascii="Arial" w:hAnsi="Arial"/>
          <w:b/>
        </w:rPr>
        <w:t>conducenti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moto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r>
        <w:rPr>
          <w:rFonts w:ascii="Arial" w:hAnsi="Arial"/>
          <w:b/>
        </w:rPr>
        <w:t>affidano</w:t>
      </w:r>
      <w:proofErr w:type="spellEnd"/>
      <w:r>
        <w:rPr>
          <w:rFonts w:ascii="Arial" w:hAnsi="Arial"/>
          <w:b/>
        </w:rPr>
        <w:t xml:space="preserve"> alla </w:t>
      </w:r>
      <w:proofErr w:type="spellStart"/>
      <w:r>
        <w:rPr>
          <w:rFonts w:ascii="Arial" w:hAnsi="Arial"/>
          <w:b/>
        </w:rPr>
        <w:t>nostra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qualità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loro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produttori</w:t>
      </w:r>
      <w:proofErr w:type="spellEnd"/>
      <w:r>
        <w:rPr>
          <w:rFonts w:ascii="Arial" w:hAnsi="Arial"/>
          <w:b/>
        </w:rPr>
        <w:t xml:space="preserve">”, ha </w:t>
      </w:r>
      <w:proofErr w:type="spellStart"/>
      <w:r>
        <w:rPr>
          <w:rFonts w:ascii="Arial" w:hAnsi="Arial"/>
          <w:b/>
        </w:rPr>
        <w:t>detto</w:t>
      </w:r>
      <w:proofErr w:type="spellEnd"/>
      <w:r>
        <w:rPr>
          <w:rFonts w:ascii="Arial" w:hAnsi="Arial"/>
          <w:b/>
        </w:rPr>
        <w:t xml:space="preserve"> Carlos </w:t>
      </w:r>
      <w:proofErr w:type="spellStart"/>
      <w:r>
        <w:rPr>
          <w:rFonts w:ascii="Arial" w:hAnsi="Arial"/>
          <w:b/>
        </w:rPr>
        <w:t>Travé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responsabile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settore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</w:t>
      </w:r>
      <w:proofErr w:type="spellEnd"/>
      <w:r>
        <w:rPr>
          <w:rFonts w:ascii="Arial" w:hAnsi="Arial"/>
          <w:b/>
        </w:rPr>
        <w:t xml:space="preserve"> di LIQUI MOLY.</w:t>
      </w:r>
      <w:bookmarkStart w:id="0" w:name="_GoBack"/>
      <w:bookmarkEnd w:id="0"/>
    </w:p>
    <w:p w:rsidR="00D52F8D" w:rsidRDefault="00D52F8D" w:rsidP="00D52F8D">
      <w:pPr>
        <w:spacing w:line="360" w:lineRule="auto"/>
        <w:ind w:right="1985"/>
        <w:jc w:val="both"/>
        <w:rPr>
          <w:rFonts w:ascii="Arial" w:hAnsi="Arial" w:cs="Arial"/>
        </w:rPr>
      </w:pPr>
    </w:p>
    <w:p w:rsidR="00D52F8D" w:rsidRDefault="00D52F8D" w:rsidP="00D52F8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collabora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Beta in Italia.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, le due </w:t>
      </w:r>
      <w:proofErr w:type="spellStart"/>
      <w:r>
        <w:rPr>
          <w:rFonts w:ascii="Arial" w:hAnsi="Arial"/>
        </w:rPr>
        <w:t>ruote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escono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fabbrica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cuore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decisione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Rieju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favore</w:t>
      </w:r>
      <w:proofErr w:type="spellEnd"/>
      <w:r>
        <w:rPr>
          <w:rFonts w:ascii="Arial" w:hAnsi="Arial"/>
        </w:rPr>
        <w:t xml:space="preserve"> di LIQUI MOLY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OEM. </w:t>
      </w:r>
    </w:p>
    <w:p w:rsidR="00D52F8D" w:rsidRDefault="00D52F8D" w:rsidP="00D52F8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D52F8D" w:rsidRDefault="00D52F8D" w:rsidP="00D52F8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impegno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MotoGP</w:t>
      </w:r>
      <w:proofErr w:type="spellEnd"/>
      <w:r>
        <w:rPr>
          <w:rFonts w:ascii="Arial" w:hAnsi="Arial"/>
        </w:rPr>
        <w:t xml:space="preserve">, LIQUI MOLY si è </w:t>
      </w:r>
      <w:proofErr w:type="spellStart"/>
      <w:r>
        <w:rPr>
          <w:rFonts w:ascii="Arial" w:hAnsi="Arial"/>
        </w:rPr>
        <w:t>fatta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motociclisti</w:t>
      </w:r>
      <w:proofErr w:type="spellEnd"/>
      <w:r>
        <w:rPr>
          <w:rFonts w:ascii="Arial" w:hAnsi="Arial"/>
        </w:rPr>
        <w:t xml:space="preserve">”, ha </w:t>
      </w:r>
      <w:proofErr w:type="spellStart"/>
      <w:r>
        <w:rPr>
          <w:rFonts w:ascii="Arial" w:hAnsi="Arial"/>
        </w:rPr>
        <w:t>detto</w:t>
      </w:r>
      <w:proofErr w:type="spellEnd"/>
      <w:r>
        <w:rPr>
          <w:rFonts w:ascii="Arial" w:hAnsi="Arial"/>
        </w:rPr>
        <w:t xml:space="preserve"> Jordi </w:t>
      </w:r>
      <w:proofErr w:type="spellStart"/>
      <w:r>
        <w:rPr>
          <w:rFonts w:ascii="Arial" w:hAnsi="Arial"/>
        </w:rPr>
        <w:t>Riera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generale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Rieju</w:t>
      </w:r>
      <w:proofErr w:type="spellEnd"/>
      <w:r>
        <w:rPr>
          <w:rFonts w:ascii="Arial" w:hAnsi="Arial"/>
        </w:rPr>
        <w:t xml:space="preserve">. Tutti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Moto2 e Moto3 </w:t>
      </w:r>
      <w:proofErr w:type="spellStart"/>
      <w:r>
        <w:rPr>
          <w:rFonts w:ascii="Arial" w:hAnsi="Arial"/>
        </w:rPr>
        <w:t>gareggiano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di LIQUI MOLY. “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trovato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rigorosamente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senza </w:t>
      </w:r>
      <w:proofErr w:type="spellStart"/>
      <w:r>
        <w:rPr>
          <w:rFonts w:ascii="Arial" w:hAnsi="Arial"/>
        </w:rPr>
        <w:t>fare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compromessi</w:t>
      </w:r>
      <w:proofErr w:type="spellEnd"/>
      <w:r>
        <w:rPr>
          <w:rFonts w:ascii="Arial" w:hAnsi="Arial"/>
        </w:rPr>
        <w:t>.”</w:t>
      </w:r>
    </w:p>
    <w:p w:rsidR="00D52F8D" w:rsidRDefault="00D52F8D" w:rsidP="00D52F8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D52F8D" w:rsidRDefault="00D52F8D" w:rsidP="00D52F8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Ecco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cooperazione</w:t>
      </w:r>
      <w:proofErr w:type="spellEnd"/>
      <w:r>
        <w:rPr>
          <w:rFonts w:ascii="Arial" w:hAnsi="Arial"/>
        </w:rPr>
        <w:t xml:space="preserve"> non si è </w:t>
      </w:r>
      <w:proofErr w:type="spellStart"/>
      <w:r>
        <w:rPr>
          <w:rFonts w:ascii="Arial" w:hAnsi="Arial"/>
        </w:rPr>
        <w:t>limitata</w:t>
      </w:r>
      <w:proofErr w:type="spellEnd"/>
      <w:r>
        <w:rPr>
          <w:rFonts w:ascii="Arial" w:hAnsi="Arial"/>
        </w:rPr>
        <w:t xml:space="preserve"> solo ai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destinati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Entrambe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società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pianificando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partecipazioni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congiunte</w:t>
      </w:r>
      <w:proofErr w:type="spellEnd"/>
      <w:r>
        <w:rPr>
          <w:rFonts w:ascii="Arial" w:hAnsi="Arial"/>
        </w:rPr>
        <w:t xml:space="preserve"> a fiere </w:t>
      </w:r>
      <w:proofErr w:type="spellStart"/>
      <w:r>
        <w:rPr>
          <w:rFonts w:ascii="Arial" w:hAnsi="Arial"/>
        </w:rPr>
        <w:t>nonché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attività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promozionali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vendita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comuni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Dietro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nasconde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strategia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lungo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termine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sfruttare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sinergie</w:t>
      </w:r>
      <w:proofErr w:type="spellEnd"/>
      <w:r>
        <w:rPr>
          <w:rFonts w:ascii="Arial" w:hAnsi="Arial"/>
        </w:rPr>
        <w:t xml:space="preserve"> e per </w:t>
      </w:r>
      <w:proofErr w:type="spellStart"/>
      <w:r>
        <w:rPr>
          <w:rFonts w:ascii="Arial" w:hAnsi="Arial"/>
        </w:rPr>
        <w:t>aumentare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vantaggi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reciproci</w:t>
      </w:r>
      <w:proofErr w:type="spellEnd"/>
      <w:r>
        <w:rPr>
          <w:rFonts w:ascii="Arial" w:hAnsi="Arial"/>
        </w:rPr>
        <w:t xml:space="preserve">. </w:t>
      </w:r>
    </w:p>
    <w:p w:rsidR="00D52F8D" w:rsidRDefault="00D52F8D" w:rsidP="00D52F8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D52F8D" w:rsidRDefault="00D52F8D" w:rsidP="00D52F8D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  <w:proofErr w:type="spellStart"/>
      <w:r>
        <w:rPr>
          <w:rFonts w:asciiTheme="minorBidi" w:hAnsiTheme="minorBidi" w:cstheme="minorBidi"/>
        </w:rPr>
        <w:t>Analogamente</w:t>
      </w:r>
      <w:proofErr w:type="spellEnd"/>
      <w:r>
        <w:rPr>
          <w:rFonts w:asciiTheme="minorBidi" w:hAnsiTheme="minorBidi" w:cstheme="minorBidi"/>
        </w:rPr>
        <w:t xml:space="preserve"> al </w:t>
      </w:r>
      <w:proofErr w:type="spellStart"/>
      <w:r>
        <w:rPr>
          <w:rFonts w:asciiTheme="minorBidi" w:hAnsiTheme="minorBidi" w:cstheme="minorBidi"/>
        </w:rPr>
        <w:t>settore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il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core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business</w:t>
      </w:r>
      <w:proofErr w:type="spellEnd"/>
      <w:r>
        <w:rPr>
          <w:rFonts w:asciiTheme="minorBidi" w:hAnsiTheme="minorBidi" w:cstheme="minorBidi"/>
        </w:rPr>
        <w:t xml:space="preserve"> di LIQUI MOLY, </w:t>
      </w:r>
      <w:proofErr w:type="spellStart"/>
      <w:r>
        <w:rPr>
          <w:rFonts w:asciiTheme="minorBidi" w:hAnsiTheme="minorBidi" w:cstheme="minorBidi"/>
        </w:rPr>
        <w:t>anche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segmento</w:t>
      </w:r>
      <w:proofErr w:type="spellEnd"/>
      <w:r>
        <w:rPr>
          <w:rFonts w:asciiTheme="minorBidi" w:hAnsiTheme="minorBidi" w:cstheme="minorBidi"/>
        </w:rPr>
        <w:t xml:space="preserve"> delle </w:t>
      </w:r>
      <w:proofErr w:type="spellStart"/>
      <w:r>
        <w:rPr>
          <w:rFonts w:asciiTheme="minorBidi" w:hAnsiTheme="minorBidi" w:cstheme="minorBidi"/>
        </w:rPr>
        <w:t>moto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l’azienda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sta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perseguitando</w:t>
      </w:r>
      <w:proofErr w:type="spellEnd"/>
      <w:r>
        <w:rPr>
          <w:rFonts w:asciiTheme="minorBidi" w:hAnsiTheme="minorBidi" w:cstheme="minorBidi"/>
        </w:rPr>
        <w:t xml:space="preserve"> la </w:t>
      </w:r>
      <w:proofErr w:type="spellStart"/>
      <w:r>
        <w:rPr>
          <w:rFonts w:asciiTheme="minorBidi" w:hAnsiTheme="minorBidi" w:cstheme="minorBidi"/>
        </w:rPr>
        <w:t>filosofia</w:t>
      </w:r>
      <w:proofErr w:type="spellEnd"/>
      <w:r>
        <w:rPr>
          <w:rFonts w:asciiTheme="minorBidi" w:hAnsiTheme="minorBidi" w:cstheme="minorBidi"/>
        </w:rPr>
        <w:t xml:space="preserve"> di </w:t>
      </w:r>
      <w:proofErr w:type="spellStart"/>
      <w:r>
        <w:rPr>
          <w:rFonts w:asciiTheme="minorBidi" w:hAnsiTheme="minorBidi" w:cstheme="minorBidi"/>
        </w:rPr>
        <w:t>offrire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gamma</w:t>
      </w:r>
      <w:proofErr w:type="spellEnd"/>
      <w:r>
        <w:rPr>
          <w:rFonts w:asciiTheme="minorBidi" w:hAnsiTheme="minorBidi" w:cstheme="minorBidi"/>
        </w:rPr>
        <w:t xml:space="preserve"> molto </w:t>
      </w:r>
      <w:proofErr w:type="spellStart"/>
      <w:r>
        <w:rPr>
          <w:rFonts w:asciiTheme="minorBidi" w:hAnsiTheme="minorBidi" w:cstheme="minorBidi"/>
        </w:rPr>
        <w:t>ampia</w:t>
      </w:r>
      <w:proofErr w:type="spellEnd"/>
      <w:r>
        <w:rPr>
          <w:rFonts w:asciiTheme="minorBidi" w:hAnsiTheme="minorBidi" w:cstheme="minorBidi"/>
        </w:rPr>
        <w:t xml:space="preserve"> di </w:t>
      </w:r>
      <w:proofErr w:type="spellStart"/>
      <w:r>
        <w:rPr>
          <w:rFonts w:asciiTheme="minorBidi" w:hAnsiTheme="minorBidi" w:cstheme="minorBidi"/>
        </w:rPr>
        <w:t>prodotti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chimici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Quindi</w:t>
      </w:r>
      <w:proofErr w:type="spellEnd"/>
      <w:r>
        <w:rPr>
          <w:rFonts w:asciiTheme="minorBidi" w:hAnsiTheme="minorBidi" w:cstheme="minorBidi"/>
        </w:rPr>
        <w:t xml:space="preserve"> non ci </w:t>
      </w:r>
      <w:proofErr w:type="spellStart"/>
      <w:r>
        <w:rPr>
          <w:rFonts w:asciiTheme="minorBidi" w:hAnsiTheme="minorBidi" w:cstheme="minorBidi"/>
        </w:rPr>
        <w:t>sono</w:t>
      </w:r>
      <w:proofErr w:type="spellEnd"/>
      <w:r>
        <w:rPr>
          <w:rFonts w:asciiTheme="minorBidi" w:hAnsiTheme="minorBidi" w:cstheme="minorBidi"/>
        </w:rPr>
        <w:t xml:space="preserve"> solo </w:t>
      </w:r>
      <w:proofErr w:type="spellStart"/>
      <w:r>
        <w:rPr>
          <w:rFonts w:asciiTheme="minorBidi" w:hAnsiTheme="minorBidi" w:cstheme="minorBidi"/>
        </w:rPr>
        <w:t>oli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additivi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anche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oli</w:t>
      </w:r>
      <w:proofErr w:type="spellEnd"/>
      <w:r>
        <w:rPr>
          <w:rFonts w:asciiTheme="minorBidi" w:hAnsiTheme="minorBidi" w:cstheme="minorBidi"/>
        </w:rPr>
        <w:t xml:space="preserve"> per </w:t>
      </w:r>
      <w:proofErr w:type="spellStart"/>
      <w:r>
        <w:rPr>
          <w:rFonts w:asciiTheme="minorBidi" w:hAnsiTheme="minorBidi" w:cstheme="minorBidi"/>
        </w:rPr>
        <w:t>forcelle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cambi</w:t>
      </w:r>
      <w:proofErr w:type="spellEnd"/>
      <w:r>
        <w:rPr>
          <w:rFonts w:asciiTheme="minorBidi" w:hAnsiTheme="minorBidi" w:cstheme="minorBidi"/>
        </w:rPr>
        <w:t xml:space="preserve"> di </w:t>
      </w:r>
      <w:proofErr w:type="spellStart"/>
      <w:r>
        <w:rPr>
          <w:rFonts w:asciiTheme="minorBidi" w:hAnsiTheme="minorBidi" w:cstheme="minorBidi"/>
        </w:rPr>
        <w:t>velocità</w:t>
      </w:r>
      <w:proofErr w:type="spellEnd"/>
      <w:r>
        <w:rPr>
          <w:rFonts w:asciiTheme="minorBidi" w:hAnsiTheme="minorBidi" w:cstheme="minorBidi"/>
        </w:rPr>
        <w:t xml:space="preserve">, spray </w:t>
      </w:r>
      <w:proofErr w:type="spellStart"/>
      <w:r>
        <w:rPr>
          <w:rFonts w:asciiTheme="minorBidi" w:hAnsiTheme="minorBidi" w:cstheme="minorBidi"/>
        </w:rPr>
        <w:t>catena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prodotti</w:t>
      </w:r>
      <w:proofErr w:type="spellEnd"/>
      <w:r>
        <w:rPr>
          <w:rFonts w:asciiTheme="minorBidi" w:hAnsiTheme="minorBidi" w:cstheme="minorBidi"/>
        </w:rPr>
        <w:t xml:space="preserve"> per la </w:t>
      </w:r>
      <w:proofErr w:type="spellStart"/>
      <w:r>
        <w:rPr>
          <w:rFonts w:asciiTheme="minorBidi" w:hAnsiTheme="minorBidi" w:cstheme="minorBidi"/>
        </w:rPr>
        <w:t>cura</w:t>
      </w:r>
      <w:proofErr w:type="spellEnd"/>
      <w:r>
        <w:rPr>
          <w:rFonts w:asciiTheme="minorBidi" w:hAnsiTheme="minorBidi" w:cstheme="minorBidi"/>
        </w:rPr>
        <w:t xml:space="preserve"> della pelle e molto </w:t>
      </w:r>
      <w:proofErr w:type="spellStart"/>
      <w:r>
        <w:rPr>
          <w:rFonts w:asciiTheme="minorBidi" w:hAnsiTheme="minorBidi" w:cstheme="minorBidi"/>
        </w:rPr>
        <w:t>altro</w:t>
      </w:r>
      <w:proofErr w:type="spellEnd"/>
      <w:r>
        <w:rPr>
          <w:rFonts w:asciiTheme="minorBidi" w:hAnsiTheme="minorBidi" w:cstheme="minorBidi"/>
        </w:rPr>
        <w:t xml:space="preserve"> ancora. </w:t>
      </w:r>
      <w:proofErr w:type="spellStart"/>
      <w:r>
        <w:rPr>
          <w:rFonts w:asciiTheme="minorBidi" w:hAnsiTheme="minorBidi" w:cstheme="minorBidi"/>
          <w:color w:val="000000"/>
        </w:rPr>
        <w:t>Tutto</w:t>
      </w:r>
      <w:proofErr w:type="spellEnd"/>
      <w:r>
        <w:rPr>
          <w:rFonts w:asciiTheme="minorBidi" w:hAnsiTheme="minorBidi" w:cstheme="minorBidi"/>
          <w:color w:val="000000"/>
        </w:rPr>
        <w:t xml:space="preserve"> da </w:t>
      </w:r>
      <w:proofErr w:type="spellStart"/>
      <w:r>
        <w:rPr>
          <w:rFonts w:asciiTheme="minorBidi" w:hAnsiTheme="minorBidi" w:cstheme="minorBidi"/>
          <w:color w:val="000000"/>
        </w:rPr>
        <w:t>un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unico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produttore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con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prodotti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ottimizzati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tra</w:t>
      </w:r>
      <w:proofErr w:type="spellEnd"/>
      <w:r>
        <w:rPr>
          <w:rFonts w:asciiTheme="minorBidi" w:hAnsiTheme="minorBidi" w:cstheme="minorBidi"/>
          <w:color w:val="000000"/>
        </w:rPr>
        <w:t xml:space="preserve"> di </w:t>
      </w:r>
      <w:proofErr w:type="spellStart"/>
      <w:r>
        <w:rPr>
          <w:rFonts w:asciiTheme="minorBidi" w:hAnsiTheme="minorBidi" w:cstheme="minorBidi"/>
          <w:color w:val="000000"/>
        </w:rPr>
        <w:t>loro</w:t>
      </w:r>
      <w:proofErr w:type="spellEnd"/>
      <w:r>
        <w:rPr>
          <w:rFonts w:asciiTheme="minorBidi" w:hAnsiTheme="minorBidi" w:cstheme="minorBidi"/>
          <w:color w:val="000000"/>
        </w:rPr>
        <w:t xml:space="preserve"> e </w:t>
      </w:r>
      <w:proofErr w:type="spellStart"/>
      <w:r>
        <w:rPr>
          <w:rFonts w:asciiTheme="minorBidi" w:hAnsiTheme="minorBidi" w:cstheme="minorBidi"/>
          <w:color w:val="000000"/>
        </w:rPr>
        <w:t>tagliati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su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misura</w:t>
      </w:r>
      <w:proofErr w:type="spellEnd"/>
      <w:r>
        <w:rPr>
          <w:rFonts w:asciiTheme="minorBidi" w:hAnsiTheme="minorBidi" w:cstheme="minorBidi"/>
          <w:color w:val="000000"/>
        </w:rPr>
        <w:t xml:space="preserve"> per </w:t>
      </w:r>
      <w:proofErr w:type="spellStart"/>
      <w:r>
        <w:rPr>
          <w:rFonts w:asciiTheme="minorBidi" w:hAnsiTheme="minorBidi" w:cstheme="minorBidi"/>
          <w:color w:val="000000"/>
        </w:rPr>
        <w:t>l'impiego</w:t>
      </w:r>
      <w:proofErr w:type="spellEnd"/>
      <w:r>
        <w:rPr>
          <w:rFonts w:asciiTheme="minorBidi" w:hAnsiTheme="minorBidi" w:cstheme="minorBidi"/>
          <w:color w:val="000000"/>
        </w:rPr>
        <w:t xml:space="preserve"> in </w:t>
      </w:r>
      <w:proofErr w:type="spellStart"/>
      <w:r>
        <w:rPr>
          <w:rFonts w:asciiTheme="minorBidi" w:hAnsiTheme="minorBidi" w:cstheme="minorBidi"/>
          <w:color w:val="000000"/>
        </w:rPr>
        <w:t>motociclette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</w:p>
    <w:p w:rsidR="00D52F8D" w:rsidRDefault="00D52F8D" w:rsidP="00D52F8D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</w:p>
    <w:p w:rsidR="00D52F8D" w:rsidRDefault="00D52F8D" w:rsidP="00D52F8D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</w:p>
    <w:p w:rsidR="00D52F8D" w:rsidRDefault="00D52F8D" w:rsidP="00D52F8D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color w:val="000000"/>
        </w:rPr>
      </w:pPr>
      <w:r>
        <w:rPr>
          <w:rFonts w:asciiTheme="minorBidi" w:hAnsiTheme="minorBidi" w:cstheme="minorBidi"/>
          <w:b/>
          <w:color w:val="000000"/>
        </w:rPr>
        <w:t>Chi è RIEJU</w:t>
      </w:r>
    </w:p>
    <w:p w:rsidR="00D52F8D" w:rsidRDefault="00D52F8D" w:rsidP="00D52F8D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  <w:proofErr w:type="spellStart"/>
      <w:r>
        <w:rPr>
          <w:rFonts w:asciiTheme="minorBidi" w:hAnsiTheme="minorBidi" w:cstheme="minorBidi"/>
          <w:color w:val="000000"/>
        </w:rPr>
        <w:t>Nata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nel</w:t>
      </w:r>
      <w:proofErr w:type="spellEnd"/>
      <w:r>
        <w:rPr>
          <w:rFonts w:asciiTheme="minorBidi" w:hAnsiTheme="minorBidi" w:cstheme="minorBidi"/>
          <w:color w:val="000000"/>
        </w:rPr>
        <w:t xml:space="preserve"> 1942, RIEJU </w:t>
      </w:r>
      <w:proofErr w:type="spellStart"/>
      <w:r>
        <w:rPr>
          <w:rFonts w:asciiTheme="minorBidi" w:hAnsiTheme="minorBidi" w:cstheme="minorBidi"/>
          <w:color w:val="000000"/>
        </w:rPr>
        <w:t>propone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una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vasta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gamma</w:t>
      </w:r>
      <w:proofErr w:type="spellEnd"/>
      <w:r>
        <w:rPr>
          <w:rFonts w:asciiTheme="minorBidi" w:hAnsiTheme="minorBidi" w:cstheme="minorBidi"/>
          <w:color w:val="000000"/>
        </w:rPr>
        <w:t xml:space="preserve"> di </w:t>
      </w:r>
      <w:proofErr w:type="spellStart"/>
      <w:r>
        <w:rPr>
          <w:rFonts w:asciiTheme="minorBidi" w:hAnsiTheme="minorBidi" w:cstheme="minorBidi"/>
          <w:color w:val="000000"/>
        </w:rPr>
        <w:t>motocicli</w:t>
      </w:r>
      <w:proofErr w:type="spellEnd"/>
      <w:r>
        <w:rPr>
          <w:rFonts w:asciiTheme="minorBidi" w:hAnsiTheme="minorBidi" w:cstheme="minorBidi"/>
          <w:color w:val="000000"/>
        </w:rPr>
        <w:t xml:space="preserve">: off-road e </w:t>
      </w:r>
      <w:proofErr w:type="spellStart"/>
      <w:r>
        <w:rPr>
          <w:rFonts w:asciiTheme="minorBidi" w:hAnsiTheme="minorBidi" w:cstheme="minorBidi"/>
          <w:color w:val="000000"/>
        </w:rPr>
        <w:t>supermoto</w:t>
      </w:r>
      <w:proofErr w:type="spellEnd"/>
      <w:r>
        <w:rPr>
          <w:rFonts w:asciiTheme="minorBidi" w:hAnsiTheme="minorBidi" w:cstheme="minorBidi"/>
          <w:color w:val="000000"/>
        </w:rPr>
        <w:t xml:space="preserve"> (MRT, MARATHON, Tango) </w:t>
      </w:r>
      <w:proofErr w:type="spellStart"/>
      <w:r>
        <w:rPr>
          <w:rFonts w:asciiTheme="minorBidi" w:hAnsiTheme="minorBidi" w:cstheme="minorBidi"/>
          <w:color w:val="000000"/>
        </w:rPr>
        <w:t>nonché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evoluzioni</w:t>
      </w:r>
      <w:proofErr w:type="spellEnd"/>
      <w:r>
        <w:rPr>
          <w:rFonts w:asciiTheme="minorBidi" w:hAnsiTheme="minorBidi" w:cstheme="minorBidi"/>
          <w:color w:val="000000"/>
        </w:rPr>
        <w:t xml:space="preserve"> di </w:t>
      </w:r>
      <w:proofErr w:type="spellStart"/>
      <w:r>
        <w:rPr>
          <w:rFonts w:asciiTheme="minorBidi" w:hAnsiTheme="minorBidi" w:cstheme="minorBidi"/>
          <w:color w:val="000000"/>
        </w:rPr>
        <w:t>punta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nella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classe</w:t>
      </w:r>
      <w:proofErr w:type="spellEnd"/>
      <w:r>
        <w:rPr>
          <w:rFonts w:asciiTheme="minorBidi" w:hAnsiTheme="minorBidi" w:cstheme="minorBidi"/>
          <w:color w:val="000000"/>
        </w:rPr>
        <w:t xml:space="preserve"> 50 cc (due </w:t>
      </w:r>
      <w:proofErr w:type="spellStart"/>
      <w:r>
        <w:rPr>
          <w:rFonts w:asciiTheme="minorBidi" w:hAnsiTheme="minorBidi" w:cstheme="minorBidi"/>
          <w:color w:val="000000"/>
        </w:rPr>
        <w:t>tempi</w:t>
      </w:r>
      <w:proofErr w:type="spellEnd"/>
      <w:r>
        <w:rPr>
          <w:rFonts w:asciiTheme="minorBidi" w:hAnsiTheme="minorBidi" w:cstheme="minorBidi"/>
          <w:color w:val="000000"/>
        </w:rPr>
        <w:t xml:space="preserve">) e </w:t>
      </w:r>
      <w:proofErr w:type="spellStart"/>
      <w:r>
        <w:rPr>
          <w:rFonts w:asciiTheme="minorBidi" w:hAnsiTheme="minorBidi" w:cstheme="minorBidi"/>
          <w:color w:val="000000"/>
        </w:rPr>
        <w:t>nella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classe</w:t>
      </w:r>
      <w:proofErr w:type="spellEnd"/>
      <w:r>
        <w:rPr>
          <w:rFonts w:asciiTheme="minorBidi" w:hAnsiTheme="minorBidi" w:cstheme="minorBidi"/>
          <w:color w:val="000000"/>
        </w:rPr>
        <w:t xml:space="preserve"> 125 cc (</w:t>
      </w:r>
      <w:proofErr w:type="spellStart"/>
      <w:r>
        <w:rPr>
          <w:rFonts w:asciiTheme="minorBidi" w:hAnsiTheme="minorBidi" w:cstheme="minorBidi"/>
          <w:color w:val="000000"/>
        </w:rPr>
        <w:t>quattro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tempi</w:t>
      </w:r>
      <w:proofErr w:type="spellEnd"/>
      <w:r>
        <w:rPr>
          <w:rFonts w:asciiTheme="minorBidi" w:hAnsiTheme="minorBidi" w:cstheme="minorBidi"/>
          <w:color w:val="000000"/>
        </w:rPr>
        <w:t xml:space="preserve">). </w:t>
      </w:r>
      <w:proofErr w:type="spellStart"/>
      <w:r>
        <w:rPr>
          <w:rFonts w:asciiTheme="minorBidi" w:hAnsiTheme="minorBidi" w:cstheme="minorBidi"/>
          <w:color w:val="000000"/>
        </w:rPr>
        <w:t>Inoltre</w:t>
      </w:r>
      <w:proofErr w:type="spellEnd"/>
      <w:r>
        <w:rPr>
          <w:rFonts w:asciiTheme="minorBidi" w:hAnsiTheme="minorBidi" w:cstheme="minorBidi"/>
          <w:color w:val="000000"/>
        </w:rPr>
        <w:t xml:space="preserve">, </w:t>
      </w:r>
      <w:proofErr w:type="spellStart"/>
      <w:r>
        <w:rPr>
          <w:rFonts w:asciiTheme="minorBidi" w:hAnsiTheme="minorBidi" w:cstheme="minorBidi"/>
          <w:color w:val="000000"/>
        </w:rPr>
        <w:t>l’azienda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offre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moto</w:t>
      </w:r>
      <w:proofErr w:type="spellEnd"/>
      <w:r>
        <w:rPr>
          <w:rFonts w:asciiTheme="minorBidi" w:hAnsiTheme="minorBidi" w:cstheme="minorBidi"/>
          <w:color w:val="000000"/>
        </w:rPr>
        <w:t xml:space="preserve"> sportive </w:t>
      </w:r>
      <w:proofErr w:type="spellStart"/>
      <w:r>
        <w:rPr>
          <w:rFonts w:asciiTheme="minorBidi" w:hAnsiTheme="minorBidi" w:cstheme="minorBidi"/>
          <w:color w:val="000000"/>
        </w:rPr>
        <w:t>come</w:t>
      </w:r>
      <w:proofErr w:type="spellEnd"/>
      <w:r>
        <w:rPr>
          <w:rFonts w:asciiTheme="minorBidi" w:hAnsiTheme="minorBidi" w:cstheme="minorBidi"/>
          <w:color w:val="000000"/>
        </w:rPr>
        <w:t xml:space="preserve"> la </w:t>
      </w:r>
      <w:proofErr w:type="spellStart"/>
      <w:r>
        <w:rPr>
          <w:rFonts w:asciiTheme="minorBidi" w:hAnsiTheme="minorBidi" w:cstheme="minorBidi"/>
          <w:color w:val="000000"/>
        </w:rPr>
        <w:t>famiglia</w:t>
      </w:r>
      <w:proofErr w:type="spellEnd"/>
      <w:r>
        <w:rPr>
          <w:rFonts w:asciiTheme="minorBidi" w:hAnsiTheme="minorBidi" w:cstheme="minorBidi"/>
          <w:color w:val="000000"/>
        </w:rPr>
        <w:t xml:space="preserve"> RS3 e </w:t>
      </w:r>
      <w:proofErr w:type="spellStart"/>
      <w:r>
        <w:rPr>
          <w:rFonts w:asciiTheme="minorBidi" w:hAnsiTheme="minorBidi" w:cstheme="minorBidi"/>
          <w:color w:val="000000"/>
        </w:rPr>
        <w:t>gli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scooter</w:t>
      </w:r>
      <w:proofErr w:type="spellEnd"/>
      <w:r>
        <w:rPr>
          <w:rFonts w:asciiTheme="minorBidi" w:hAnsiTheme="minorBidi" w:cstheme="minorBidi"/>
          <w:color w:val="000000"/>
        </w:rPr>
        <w:t xml:space="preserve"> della </w:t>
      </w:r>
      <w:proofErr w:type="spellStart"/>
      <w:r>
        <w:rPr>
          <w:rFonts w:asciiTheme="minorBidi" w:hAnsiTheme="minorBidi" w:cstheme="minorBidi"/>
          <w:color w:val="000000"/>
        </w:rPr>
        <w:t>serie</w:t>
      </w:r>
      <w:proofErr w:type="spellEnd"/>
      <w:r>
        <w:rPr>
          <w:rFonts w:asciiTheme="minorBidi" w:hAnsiTheme="minorBidi" w:cstheme="minorBidi"/>
          <w:color w:val="000000"/>
        </w:rPr>
        <w:t xml:space="preserve"> RS e BLAST. </w:t>
      </w:r>
      <w:proofErr w:type="spellStart"/>
      <w:r>
        <w:rPr>
          <w:rFonts w:asciiTheme="minorBidi" w:hAnsiTheme="minorBidi" w:cstheme="minorBidi"/>
          <w:color w:val="000000"/>
        </w:rPr>
        <w:t>Come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nuova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linea</w:t>
      </w:r>
      <w:proofErr w:type="spellEnd"/>
      <w:r>
        <w:rPr>
          <w:rFonts w:asciiTheme="minorBidi" w:hAnsiTheme="minorBidi" w:cstheme="minorBidi"/>
          <w:color w:val="000000"/>
        </w:rPr>
        <w:t xml:space="preserve"> di </w:t>
      </w:r>
      <w:proofErr w:type="spellStart"/>
      <w:r>
        <w:rPr>
          <w:rFonts w:asciiTheme="minorBidi" w:hAnsiTheme="minorBidi" w:cstheme="minorBidi"/>
          <w:color w:val="000000"/>
        </w:rPr>
        <w:t>prodotto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sono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state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introdotte</w:t>
      </w:r>
      <w:proofErr w:type="spellEnd"/>
      <w:r>
        <w:rPr>
          <w:rFonts w:asciiTheme="minorBidi" w:hAnsiTheme="minorBidi" w:cstheme="minorBidi"/>
          <w:color w:val="000000"/>
        </w:rPr>
        <w:t xml:space="preserve"> le </w:t>
      </w:r>
      <w:proofErr w:type="spellStart"/>
      <w:r>
        <w:rPr>
          <w:rFonts w:asciiTheme="minorBidi" w:hAnsiTheme="minorBidi" w:cstheme="minorBidi"/>
          <w:color w:val="000000"/>
        </w:rPr>
        <w:t>biciclette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elettriche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  <w:proofErr w:type="spellStart"/>
      <w:r>
        <w:rPr>
          <w:rFonts w:asciiTheme="minorBidi" w:hAnsiTheme="minorBidi" w:cstheme="minorBidi"/>
          <w:color w:val="000000"/>
        </w:rPr>
        <w:t>Tutte</w:t>
      </w:r>
      <w:proofErr w:type="spellEnd"/>
      <w:r>
        <w:rPr>
          <w:rFonts w:asciiTheme="minorBidi" w:hAnsiTheme="minorBidi" w:cstheme="minorBidi"/>
          <w:color w:val="000000"/>
        </w:rPr>
        <w:t xml:space="preserve"> queste due </w:t>
      </w:r>
      <w:proofErr w:type="spellStart"/>
      <w:r>
        <w:rPr>
          <w:rFonts w:asciiTheme="minorBidi" w:hAnsiTheme="minorBidi" w:cstheme="minorBidi"/>
          <w:color w:val="000000"/>
        </w:rPr>
        <w:t>ruote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vantano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una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grande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base</w:t>
      </w:r>
      <w:proofErr w:type="spellEnd"/>
      <w:r>
        <w:rPr>
          <w:rFonts w:asciiTheme="minorBidi" w:hAnsiTheme="minorBidi" w:cstheme="minorBidi"/>
          <w:color w:val="000000"/>
        </w:rPr>
        <w:t xml:space="preserve"> di </w:t>
      </w:r>
      <w:proofErr w:type="spellStart"/>
      <w:r>
        <w:rPr>
          <w:rFonts w:asciiTheme="minorBidi" w:hAnsiTheme="minorBidi" w:cstheme="minorBidi"/>
          <w:color w:val="000000"/>
        </w:rPr>
        <w:t>fan</w:t>
      </w:r>
      <w:proofErr w:type="spellEnd"/>
      <w:r>
        <w:rPr>
          <w:rFonts w:asciiTheme="minorBidi" w:hAnsiTheme="minorBidi" w:cstheme="minorBidi"/>
          <w:color w:val="000000"/>
        </w:rPr>
        <w:t xml:space="preserve"> in Germania, </w:t>
      </w:r>
      <w:proofErr w:type="spellStart"/>
      <w:r>
        <w:rPr>
          <w:rFonts w:asciiTheme="minorBidi" w:hAnsiTheme="minorBidi" w:cstheme="minorBidi"/>
          <w:color w:val="000000"/>
        </w:rPr>
        <w:t>Spagna</w:t>
      </w:r>
      <w:proofErr w:type="spellEnd"/>
      <w:r>
        <w:rPr>
          <w:rFonts w:asciiTheme="minorBidi" w:hAnsiTheme="minorBidi" w:cstheme="minorBidi"/>
          <w:color w:val="000000"/>
        </w:rPr>
        <w:t xml:space="preserve"> e </w:t>
      </w:r>
      <w:proofErr w:type="spellStart"/>
      <w:r>
        <w:rPr>
          <w:rFonts w:asciiTheme="minorBidi" w:hAnsiTheme="minorBidi" w:cstheme="minorBidi"/>
          <w:color w:val="000000"/>
        </w:rPr>
        <w:t>Francia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  <w:proofErr w:type="spellStart"/>
      <w:r>
        <w:rPr>
          <w:rFonts w:asciiTheme="minorBidi" w:hAnsiTheme="minorBidi" w:cstheme="minorBidi"/>
          <w:color w:val="000000"/>
        </w:rPr>
        <w:t>Sono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prodotte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esclusivamente</w:t>
      </w:r>
      <w:proofErr w:type="spellEnd"/>
      <w:r>
        <w:rPr>
          <w:rFonts w:asciiTheme="minorBidi" w:hAnsiTheme="minorBidi" w:cstheme="minorBidi"/>
          <w:color w:val="000000"/>
        </w:rPr>
        <w:t xml:space="preserve"> in </w:t>
      </w:r>
      <w:proofErr w:type="spellStart"/>
      <w:r>
        <w:rPr>
          <w:rFonts w:asciiTheme="minorBidi" w:hAnsiTheme="minorBidi" w:cstheme="minorBidi"/>
          <w:color w:val="000000"/>
        </w:rPr>
        <w:t>Spagna</w:t>
      </w:r>
      <w:proofErr w:type="spellEnd"/>
      <w:r>
        <w:rPr>
          <w:rFonts w:asciiTheme="minorBidi" w:hAnsiTheme="minorBidi" w:cstheme="minorBidi"/>
          <w:color w:val="000000"/>
        </w:rPr>
        <w:t xml:space="preserve"> da </w:t>
      </w:r>
      <w:proofErr w:type="spellStart"/>
      <w:r>
        <w:rPr>
          <w:rFonts w:asciiTheme="minorBidi" w:hAnsiTheme="minorBidi" w:cstheme="minorBidi"/>
          <w:color w:val="000000"/>
        </w:rPr>
        <w:t>un’azienda</w:t>
      </w:r>
      <w:proofErr w:type="spellEnd"/>
      <w:r>
        <w:rPr>
          <w:rFonts w:asciiTheme="minorBidi" w:hAnsiTheme="minorBidi" w:cstheme="minorBidi"/>
          <w:color w:val="000000"/>
        </w:rPr>
        <w:t xml:space="preserve"> forte </w:t>
      </w:r>
      <w:proofErr w:type="spellStart"/>
      <w:r>
        <w:rPr>
          <w:rFonts w:asciiTheme="minorBidi" w:hAnsiTheme="minorBidi" w:cstheme="minorBidi"/>
          <w:color w:val="000000"/>
        </w:rPr>
        <w:t>ed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eco-consapevole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  <w:proofErr w:type="spellStart"/>
      <w:r>
        <w:rPr>
          <w:rFonts w:asciiTheme="minorBidi" w:hAnsiTheme="minorBidi" w:cstheme="minorBidi"/>
          <w:color w:val="000000"/>
        </w:rPr>
        <w:t>Ogni</w:t>
      </w:r>
      <w:proofErr w:type="spellEnd"/>
      <w:r>
        <w:rPr>
          <w:rFonts w:asciiTheme="minorBidi" w:hAnsiTheme="minorBidi" w:cstheme="minorBidi"/>
          <w:color w:val="000000"/>
        </w:rPr>
        <w:t xml:space="preserve"> anno si </w:t>
      </w:r>
      <w:proofErr w:type="spellStart"/>
      <w:r>
        <w:rPr>
          <w:rFonts w:asciiTheme="minorBidi" w:hAnsiTheme="minorBidi" w:cstheme="minorBidi"/>
          <w:color w:val="000000"/>
        </w:rPr>
        <w:t>producono</w:t>
      </w:r>
      <w:proofErr w:type="spellEnd"/>
      <w:r>
        <w:rPr>
          <w:rFonts w:asciiTheme="minorBidi" w:hAnsiTheme="minorBidi" w:cstheme="minorBidi"/>
          <w:color w:val="000000"/>
        </w:rPr>
        <w:t xml:space="preserve"> più di 10.000 </w:t>
      </w:r>
      <w:proofErr w:type="spellStart"/>
      <w:r>
        <w:rPr>
          <w:rFonts w:asciiTheme="minorBidi" w:hAnsiTheme="minorBidi" w:cstheme="minorBidi"/>
          <w:color w:val="000000"/>
        </w:rPr>
        <w:t>veicoli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25479"/>
    <w:rsid w:val="00C33721"/>
    <w:rsid w:val="00C400FC"/>
    <w:rsid w:val="00C44030"/>
    <w:rsid w:val="00C615A1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2017-06-28T14:25:00Z</dcterms:created>
  <dcterms:modified xsi:type="dcterms:W3CDTF">2017-06-28T14:26:00Z</dcterms:modified>
</cp:coreProperties>
</file>