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66" w:rsidRDefault="00191E66" w:rsidP="00191E66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Bilan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LIQUI </w:t>
      </w:r>
      <w:proofErr w:type="gramStart"/>
      <w:r>
        <w:rPr>
          <w:rFonts w:ascii="Arial" w:hAnsi="Arial" w:cs="Arial"/>
          <w:b/>
          <w:bCs/>
          <w:sz w:val="36"/>
          <w:szCs w:val="36"/>
          <w:lang w:val="en"/>
        </w:rPr>
        <w:t>MOLY :</w:t>
      </w:r>
      <w:proofErr w:type="gram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le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moteur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tourne</w:t>
      </w:r>
      <w:proofErr w:type="spellEnd"/>
    </w:p>
    <w:p w:rsidR="00191E66" w:rsidRDefault="00191E66" w:rsidP="00191E66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Chiffre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d'affaires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"/>
        </w:rPr>
        <w:t>et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résultat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à la </w:t>
      </w:r>
      <w:proofErr w:type="spellStart"/>
      <w:r>
        <w:rPr>
          <w:rFonts w:ascii="Arial" w:hAnsi="Arial" w:cs="Arial"/>
          <w:sz w:val="28"/>
          <w:szCs w:val="28"/>
          <w:lang w:val="en"/>
        </w:rPr>
        <w:t>hausse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2018. Le </w:t>
      </w:r>
      <w:proofErr w:type="spellStart"/>
      <w:r>
        <w:rPr>
          <w:rFonts w:ascii="Arial" w:hAnsi="Arial" w:cs="Arial"/>
          <w:sz w:val="28"/>
          <w:szCs w:val="28"/>
          <w:lang w:val="en"/>
        </w:rPr>
        <w:t>spécialiste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des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lubrifiants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en"/>
        </w:rPr>
        <w:t>également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enregistré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"/>
        </w:rPr>
        <w:t>un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début </w:t>
      </w:r>
      <w:proofErr w:type="spellStart"/>
      <w:r>
        <w:rPr>
          <w:rFonts w:ascii="Arial" w:hAnsi="Arial" w:cs="Arial"/>
          <w:sz w:val="28"/>
          <w:szCs w:val="28"/>
          <w:lang w:val="en"/>
        </w:rPr>
        <w:t>d'année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2019 </w:t>
      </w:r>
      <w:proofErr w:type="spellStart"/>
      <w:r>
        <w:rPr>
          <w:rFonts w:ascii="Arial" w:hAnsi="Arial" w:cs="Arial"/>
          <w:sz w:val="28"/>
          <w:szCs w:val="28"/>
          <w:lang w:val="en"/>
        </w:rPr>
        <w:t>dans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le vert.</w:t>
      </w:r>
    </w:p>
    <w:p w:rsidR="00191E66" w:rsidRDefault="00191E66" w:rsidP="00191E66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 xml:space="preserve">Mai 2019 – Le </w:t>
      </w:r>
      <w:proofErr w:type="spellStart"/>
      <w:r>
        <w:rPr>
          <w:rFonts w:ascii="Arial" w:hAnsi="Arial" w:cs="Arial"/>
          <w:b/>
          <w:bCs/>
          <w:lang w:val="en"/>
        </w:rPr>
        <w:t>spécialiste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allemand</w:t>
      </w:r>
      <w:proofErr w:type="spellEnd"/>
      <w:r>
        <w:rPr>
          <w:rFonts w:ascii="Arial" w:hAnsi="Arial" w:cs="Arial"/>
          <w:b/>
          <w:bCs/>
          <w:lang w:val="en"/>
        </w:rPr>
        <w:t xml:space="preserve"> des </w:t>
      </w:r>
      <w:proofErr w:type="spellStart"/>
      <w:r>
        <w:rPr>
          <w:rFonts w:ascii="Arial" w:hAnsi="Arial" w:cs="Arial"/>
          <w:b/>
          <w:bCs/>
          <w:lang w:val="en"/>
        </w:rPr>
        <w:t>huiles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et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additifs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poursuit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croissance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C'est</w:t>
      </w:r>
      <w:proofErr w:type="spellEnd"/>
      <w:r>
        <w:rPr>
          <w:rFonts w:ascii="Arial" w:hAnsi="Arial" w:cs="Arial"/>
          <w:b/>
          <w:bCs/>
          <w:lang w:val="en"/>
        </w:rPr>
        <w:t xml:space="preserve"> le </w:t>
      </w:r>
      <w:proofErr w:type="spellStart"/>
      <w:r>
        <w:rPr>
          <w:rFonts w:ascii="Arial" w:hAnsi="Arial" w:cs="Arial"/>
          <w:b/>
          <w:bCs/>
          <w:lang w:val="en"/>
        </w:rPr>
        <w:t>résultat</w:t>
      </w:r>
      <w:proofErr w:type="spellEnd"/>
      <w:r>
        <w:rPr>
          <w:rFonts w:ascii="Arial" w:hAnsi="Arial" w:cs="Arial"/>
          <w:b/>
          <w:bCs/>
          <w:lang w:val="en"/>
        </w:rPr>
        <w:t xml:space="preserve"> du </w:t>
      </w:r>
      <w:proofErr w:type="spellStart"/>
      <w:r>
        <w:rPr>
          <w:rFonts w:ascii="Arial" w:hAnsi="Arial" w:cs="Arial"/>
          <w:b/>
          <w:bCs/>
          <w:lang w:val="en"/>
        </w:rPr>
        <w:t>bilan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certifié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par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société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d'audit</w:t>
      </w:r>
      <w:proofErr w:type="spellEnd"/>
      <w:r>
        <w:rPr>
          <w:rFonts w:ascii="Arial" w:hAnsi="Arial" w:cs="Arial"/>
          <w:b/>
          <w:bCs/>
          <w:lang w:val="en"/>
        </w:rPr>
        <w:t xml:space="preserve"> Ernst &amp; Young.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2018, le </w:t>
      </w:r>
      <w:proofErr w:type="spellStart"/>
      <w:r>
        <w:rPr>
          <w:rFonts w:ascii="Arial" w:hAnsi="Arial" w:cs="Arial"/>
          <w:b/>
          <w:bCs/>
          <w:lang w:val="en"/>
        </w:rPr>
        <w:t>chiffre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d'affaires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atteint</w:t>
      </w:r>
      <w:proofErr w:type="spellEnd"/>
      <w:r>
        <w:rPr>
          <w:rFonts w:ascii="Arial" w:hAnsi="Arial" w:cs="Arial"/>
          <w:b/>
          <w:bCs/>
          <w:lang w:val="en"/>
        </w:rPr>
        <w:t xml:space="preserve"> le </w:t>
      </w:r>
      <w:proofErr w:type="spellStart"/>
      <w:r>
        <w:rPr>
          <w:rFonts w:ascii="Arial" w:hAnsi="Arial" w:cs="Arial"/>
          <w:b/>
          <w:bCs/>
          <w:lang w:val="en"/>
        </w:rPr>
        <w:t>chiffre</w:t>
      </w:r>
      <w:proofErr w:type="spellEnd"/>
      <w:r>
        <w:rPr>
          <w:rFonts w:ascii="Arial" w:hAnsi="Arial" w:cs="Arial"/>
          <w:b/>
          <w:bCs/>
          <w:lang w:val="en"/>
        </w:rPr>
        <w:t xml:space="preserve"> record de 544 </w:t>
      </w:r>
      <w:proofErr w:type="spellStart"/>
      <w:r>
        <w:rPr>
          <w:rFonts w:ascii="Arial" w:hAnsi="Arial" w:cs="Arial"/>
          <w:b/>
          <w:bCs/>
          <w:lang w:val="en"/>
        </w:rPr>
        <w:t>millions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d'euros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soit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une</w:t>
      </w:r>
      <w:proofErr w:type="spellEnd"/>
      <w:r>
        <w:rPr>
          <w:rFonts w:ascii="Arial" w:hAnsi="Arial" w:cs="Arial"/>
          <w:b/>
          <w:bCs/>
          <w:lang w:val="en"/>
        </w:rPr>
        <w:t xml:space="preserve"> augmentation de 2 % par rapport à 2017. Les </w:t>
      </w:r>
      <w:proofErr w:type="spellStart"/>
      <w:r>
        <w:rPr>
          <w:rFonts w:ascii="Arial" w:hAnsi="Arial" w:cs="Arial"/>
          <w:b/>
          <w:bCs/>
          <w:lang w:val="en"/>
        </w:rPr>
        <w:t>revenus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observé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même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hausse</w:t>
      </w:r>
      <w:proofErr w:type="spellEnd"/>
      <w:r>
        <w:rPr>
          <w:rFonts w:ascii="Arial" w:hAnsi="Arial" w:cs="Arial"/>
          <w:b/>
          <w:bCs/>
          <w:lang w:val="en"/>
        </w:rPr>
        <w:t xml:space="preserve"> pour </w:t>
      </w:r>
      <w:proofErr w:type="spellStart"/>
      <w:r>
        <w:rPr>
          <w:rFonts w:ascii="Arial" w:hAnsi="Arial" w:cs="Arial"/>
          <w:b/>
          <w:bCs/>
          <w:lang w:val="en"/>
        </w:rPr>
        <w:t>atteindre</w:t>
      </w:r>
      <w:proofErr w:type="spellEnd"/>
      <w:r>
        <w:rPr>
          <w:rFonts w:ascii="Arial" w:hAnsi="Arial" w:cs="Arial"/>
          <w:b/>
          <w:bCs/>
          <w:lang w:val="en"/>
        </w:rPr>
        <w:t xml:space="preserve"> 52</w:t>
      </w:r>
      <w:proofErr w:type="gramStart"/>
      <w:r>
        <w:rPr>
          <w:rFonts w:ascii="Arial" w:hAnsi="Arial" w:cs="Arial"/>
          <w:b/>
          <w:bCs/>
          <w:lang w:val="en"/>
        </w:rPr>
        <w:t>,6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millions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d'euros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Cela</w:t>
      </w:r>
      <w:proofErr w:type="spellEnd"/>
      <w:r>
        <w:rPr>
          <w:rFonts w:ascii="Arial" w:hAnsi="Arial" w:cs="Arial"/>
          <w:b/>
          <w:bCs/>
          <w:lang w:val="en"/>
        </w:rPr>
        <w:t xml:space="preserve"> correspond à </w:t>
      </w:r>
      <w:proofErr w:type="spellStart"/>
      <w:r>
        <w:rPr>
          <w:rFonts w:ascii="Arial" w:hAnsi="Arial" w:cs="Arial"/>
          <w:b/>
          <w:bCs/>
          <w:lang w:val="en"/>
        </w:rPr>
        <w:t>une</w:t>
      </w:r>
      <w:proofErr w:type="spellEnd"/>
      <w:r>
        <w:rPr>
          <w:rFonts w:ascii="Arial" w:hAnsi="Arial" w:cs="Arial"/>
          <w:b/>
          <w:bCs/>
          <w:lang w:val="en"/>
        </w:rPr>
        <w:t xml:space="preserve"> marge </w:t>
      </w:r>
      <w:proofErr w:type="spellStart"/>
      <w:r>
        <w:rPr>
          <w:rFonts w:ascii="Arial" w:hAnsi="Arial" w:cs="Arial"/>
          <w:b/>
          <w:bCs/>
          <w:lang w:val="en"/>
        </w:rPr>
        <w:t>bénéficiaire</w:t>
      </w:r>
      <w:proofErr w:type="spellEnd"/>
      <w:r>
        <w:rPr>
          <w:rFonts w:ascii="Arial" w:hAnsi="Arial" w:cs="Arial"/>
          <w:b/>
          <w:bCs/>
          <w:lang w:val="en"/>
        </w:rPr>
        <w:t xml:space="preserve"> de 9</w:t>
      </w:r>
      <w:proofErr w:type="gramStart"/>
      <w:r>
        <w:rPr>
          <w:rFonts w:ascii="Arial" w:hAnsi="Arial" w:cs="Arial"/>
          <w:b/>
          <w:bCs/>
          <w:lang w:val="en"/>
        </w:rPr>
        <w:t>,7</w:t>
      </w:r>
      <w:proofErr w:type="gramEnd"/>
      <w:r>
        <w:rPr>
          <w:rFonts w:ascii="Arial" w:hAnsi="Arial" w:cs="Arial"/>
          <w:b/>
          <w:bCs/>
          <w:lang w:val="en"/>
        </w:rPr>
        <w:t xml:space="preserve"> %. « </w:t>
      </w:r>
      <w:proofErr w:type="spellStart"/>
      <w:r>
        <w:rPr>
          <w:rFonts w:ascii="Arial" w:hAnsi="Arial" w:cs="Arial"/>
          <w:b/>
          <w:bCs/>
          <w:lang w:val="en"/>
        </w:rPr>
        <w:t>Compte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tenu</w:t>
      </w:r>
      <w:proofErr w:type="spellEnd"/>
      <w:r>
        <w:rPr>
          <w:rFonts w:ascii="Arial" w:hAnsi="Arial" w:cs="Arial"/>
          <w:b/>
          <w:bCs/>
          <w:lang w:val="en"/>
        </w:rPr>
        <w:t xml:space="preserve"> de la </w:t>
      </w:r>
      <w:proofErr w:type="spellStart"/>
      <w:r>
        <w:rPr>
          <w:rFonts w:ascii="Arial" w:hAnsi="Arial" w:cs="Arial"/>
          <w:b/>
          <w:bCs/>
          <w:lang w:val="en"/>
        </w:rPr>
        <w:t>conjoncture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économique</w:t>
      </w:r>
      <w:proofErr w:type="spellEnd"/>
      <w:r>
        <w:rPr>
          <w:rFonts w:ascii="Arial" w:hAnsi="Arial" w:cs="Arial"/>
          <w:b/>
          <w:bCs/>
          <w:lang w:val="en"/>
        </w:rPr>
        <w:t xml:space="preserve">, nous </w:t>
      </w:r>
      <w:proofErr w:type="spellStart"/>
      <w:r>
        <w:rPr>
          <w:rFonts w:ascii="Arial" w:hAnsi="Arial" w:cs="Arial"/>
          <w:b/>
          <w:bCs/>
          <w:lang w:val="en"/>
        </w:rPr>
        <w:t>avons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obtenu</w:t>
      </w:r>
      <w:proofErr w:type="spellEnd"/>
      <w:r>
        <w:rPr>
          <w:rFonts w:ascii="Arial" w:hAnsi="Arial" w:cs="Arial"/>
          <w:b/>
          <w:bCs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lang w:val="en"/>
        </w:rPr>
        <w:t>résultat</w:t>
      </w:r>
      <w:proofErr w:type="spellEnd"/>
      <w:r>
        <w:rPr>
          <w:rFonts w:ascii="Arial" w:hAnsi="Arial" w:cs="Arial"/>
          <w:b/>
          <w:bCs/>
          <w:lang w:val="en"/>
        </w:rPr>
        <w:t xml:space="preserve"> acceptable </w:t>
      </w:r>
      <w:proofErr w:type="spellStart"/>
      <w:r>
        <w:rPr>
          <w:rFonts w:ascii="Arial" w:hAnsi="Arial" w:cs="Arial"/>
          <w:b/>
          <w:bCs/>
          <w:lang w:val="en"/>
        </w:rPr>
        <w:t>dans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année</w:t>
      </w:r>
      <w:proofErr w:type="spellEnd"/>
      <w:r>
        <w:rPr>
          <w:rFonts w:ascii="Arial" w:hAnsi="Arial" w:cs="Arial"/>
          <w:b/>
          <w:bCs/>
          <w:lang w:val="en"/>
        </w:rPr>
        <w:t xml:space="preserve"> difficile », </w:t>
      </w:r>
      <w:proofErr w:type="spellStart"/>
      <w:r>
        <w:rPr>
          <w:rFonts w:ascii="Arial" w:hAnsi="Arial" w:cs="Arial"/>
          <w:b/>
          <w:bCs/>
          <w:lang w:val="en"/>
        </w:rPr>
        <w:t>résume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Prost, </w:t>
      </w:r>
      <w:proofErr w:type="spellStart"/>
      <w:r>
        <w:rPr>
          <w:rFonts w:ascii="Arial" w:hAnsi="Arial" w:cs="Arial"/>
          <w:b/>
          <w:bCs/>
          <w:lang w:val="en"/>
        </w:rPr>
        <w:t>directeur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général</w:t>
      </w:r>
      <w:proofErr w:type="spellEnd"/>
      <w:r>
        <w:rPr>
          <w:rFonts w:ascii="Arial" w:hAnsi="Arial" w:cs="Arial"/>
          <w:b/>
          <w:bCs/>
          <w:lang w:val="en"/>
        </w:rPr>
        <w:t xml:space="preserve"> de LIQUI MOLY. </w:t>
      </w:r>
      <w:proofErr w:type="spellStart"/>
      <w:r>
        <w:rPr>
          <w:rFonts w:ascii="Arial" w:hAnsi="Arial" w:cs="Arial"/>
          <w:b/>
          <w:bCs/>
          <w:lang w:val="en"/>
        </w:rPr>
        <w:t>Malgré</w:t>
      </w:r>
      <w:proofErr w:type="spellEnd"/>
      <w:r>
        <w:rPr>
          <w:rFonts w:ascii="Arial" w:hAnsi="Arial" w:cs="Arial"/>
          <w:b/>
          <w:bCs/>
          <w:lang w:val="en"/>
        </w:rPr>
        <w:t xml:space="preserve"> les </w:t>
      </w:r>
      <w:proofErr w:type="spellStart"/>
      <w:r>
        <w:rPr>
          <w:rFonts w:ascii="Arial" w:hAnsi="Arial" w:cs="Arial"/>
          <w:b/>
          <w:bCs/>
          <w:lang w:val="en"/>
        </w:rPr>
        <w:t>incertitudes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économiques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persistantes</w:t>
      </w:r>
      <w:proofErr w:type="spellEnd"/>
      <w:r>
        <w:rPr>
          <w:rFonts w:ascii="Arial" w:hAnsi="Arial" w:cs="Arial"/>
          <w:b/>
          <w:bCs/>
          <w:lang w:val="en"/>
        </w:rPr>
        <w:t xml:space="preserve">, la </w:t>
      </w:r>
      <w:proofErr w:type="spellStart"/>
      <w:r>
        <w:rPr>
          <w:rFonts w:ascii="Arial" w:hAnsi="Arial" w:cs="Arial"/>
          <w:b/>
          <w:bCs/>
          <w:lang w:val="en"/>
        </w:rPr>
        <w:t>société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s'attend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également</w:t>
      </w:r>
      <w:proofErr w:type="spellEnd"/>
      <w:r>
        <w:rPr>
          <w:rFonts w:ascii="Arial" w:hAnsi="Arial" w:cs="Arial"/>
          <w:b/>
          <w:bCs/>
          <w:lang w:val="en"/>
        </w:rPr>
        <w:t xml:space="preserve"> à </w:t>
      </w:r>
      <w:proofErr w:type="gramStart"/>
      <w:r>
        <w:rPr>
          <w:rFonts w:ascii="Arial" w:hAnsi="Arial" w:cs="Arial"/>
          <w:b/>
          <w:bCs/>
          <w:lang w:val="en"/>
        </w:rPr>
        <w:t>un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résultat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positif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2019.</w:t>
      </w:r>
    </w:p>
    <w:p w:rsidR="00191E66" w:rsidRDefault="00191E66" w:rsidP="00191E66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L'an</w:t>
      </w:r>
      <w:proofErr w:type="spellEnd"/>
      <w:r>
        <w:rPr>
          <w:rFonts w:ascii="Arial" w:hAnsi="Arial" w:cs="Arial"/>
          <w:lang w:val="en"/>
        </w:rPr>
        <w:t xml:space="preserve"> dernier, le prix </w:t>
      </w:r>
      <w:proofErr w:type="spellStart"/>
      <w:r>
        <w:rPr>
          <w:rFonts w:ascii="Arial" w:hAnsi="Arial" w:cs="Arial"/>
          <w:lang w:val="en"/>
        </w:rPr>
        <w:t>extrêmement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volatil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pétrole</w:t>
      </w:r>
      <w:proofErr w:type="spellEnd"/>
      <w:r>
        <w:rPr>
          <w:rFonts w:ascii="Arial" w:hAnsi="Arial" w:cs="Arial"/>
          <w:lang w:val="en"/>
        </w:rPr>
        <w:t xml:space="preserve"> brut </w:t>
      </w:r>
      <w:proofErr w:type="spellStart"/>
      <w:r>
        <w:rPr>
          <w:rFonts w:ascii="Arial" w:hAnsi="Arial" w:cs="Arial"/>
          <w:lang w:val="en"/>
        </w:rPr>
        <w:t>s'est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avéré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être</w:t>
      </w:r>
      <w:proofErr w:type="spellEnd"/>
      <w:r>
        <w:rPr>
          <w:rFonts w:ascii="Arial" w:hAnsi="Arial" w:cs="Arial"/>
          <w:lang w:val="en"/>
        </w:rPr>
        <w:t xml:space="preserve"> le principal </w:t>
      </w:r>
      <w:proofErr w:type="spellStart"/>
      <w:r>
        <w:rPr>
          <w:rFonts w:ascii="Arial" w:hAnsi="Arial" w:cs="Arial"/>
          <w:lang w:val="en"/>
        </w:rPr>
        <w:t>facteur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coût</w:t>
      </w:r>
      <w:proofErr w:type="spellEnd"/>
      <w:r>
        <w:rPr>
          <w:rFonts w:ascii="Arial" w:hAnsi="Arial" w:cs="Arial"/>
          <w:lang w:val="en"/>
        </w:rPr>
        <w:t xml:space="preserve">. Les </w:t>
      </w:r>
      <w:proofErr w:type="spellStart"/>
      <w:r>
        <w:rPr>
          <w:rFonts w:ascii="Arial" w:hAnsi="Arial" w:cs="Arial"/>
          <w:lang w:val="en"/>
        </w:rPr>
        <w:t>huiles</w:t>
      </w:r>
      <w:proofErr w:type="spellEnd"/>
      <w:r>
        <w:rPr>
          <w:rFonts w:ascii="Arial" w:hAnsi="Arial" w:cs="Arial"/>
          <w:lang w:val="en"/>
        </w:rPr>
        <w:t xml:space="preserve"> de base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additifs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importants</w:t>
      </w:r>
      <w:proofErr w:type="spellEnd"/>
      <w:r>
        <w:rPr>
          <w:rFonts w:ascii="Arial" w:hAnsi="Arial" w:cs="Arial"/>
          <w:lang w:val="en"/>
        </w:rPr>
        <w:t xml:space="preserve"> pour LIQUI MOLY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suivi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l'évolution</w:t>
      </w:r>
      <w:proofErr w:type="spellEnd"/>
      <w:r>
        <w:rPr>
          <w:rFonts w:ascii="Arial" w:hAnsi="Arial" w:cs="Arial"/>
          <w:lang w:val="en"/>
        </w:rPr>
        <w:t xml:space="preserve"> des prix sur le </w:t>
      </w:r>
      <w:proofErr w:type="spellStart"/>
      <w:r>
        <w:rPr>
          <w:rFonts w:ascii="Arial" w:hAnsi="Arial" w:cs="Arial"/>
          <w:lang w:val="en"/>
        </w:rPr>
        <w:t>marché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pétrole</w:t>
      </w:r>
      <w:proofErr w:type="spellEnd"/>
      <w:r>
        <w:rPr>
          <w:rFonts w:ascii="Arial" w:hAnsi="Arial" w:cs="Arial"/>
          <w:lang w:val="en"/>
        </w:rPr>
        <w:t xml:space="preserve"> brut. </w:t>
      </w:r>
      <w:proofErr w:type="spellStart"/>
      <w:r>
        <w:rPr>
          <w:rFonts w:ascii="Arial" w:hAnsi="Arial" w:cs="Arial"/>
          <w:lang w:val="en"/>
        </w:rPr>
        <w:t>Alors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qu'un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baril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pétrole</w:t>
      </w:r>
      <w:proofErr w:type="spellEnd"/>
      <w:r>
        <w:rPr>
          <w:rFonts w:ascii="Arial" w:hAnsi="Arial" w:cs="Arial"/>
          <w:lang w:val="en"/>
        </w:rPr>
        <w:t xml:space="preserve"> brut </w:t>
      </w:r>
      <w:proofErr w:type="spellStart"/>
      <w:r>
        <w:rPr>
          <w:rFonts w:ascii="Arial" w:hAnsi="Arial" w:cs="Arial"/>
          <w:lang w:val="en"/>
        </w:rPr>
        <w:t>coûtait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moyenne</w:t>
      </w:r>
      <w:proofErr w:type="spellEnd"/>
      <w:r>
        <w:rPr>
          <w:rFonts w:ascii="Arial" w:hAnsi="Arial" w:cs="Arial"/>
          <w:lang w:val="en"/>
        </w:rPr>
        <w:t xml:space="preserve"> environ 55 USD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2017, le prix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an plus </w:t>
      </w:r>
      <w:proofErr w:type="spellStart"/>
      <w:r>
        <w:rPr>
          <w:rFonts w:ascii="Arial" w:hAnsi="Arial" w:cs="Arial"/>
          <w:lang w:val="en"/>
        </w:rPr>
        <w:t>tard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était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d'environ</w:t>
      </w:r>
      <w:proofErr w:type="spellEnd"/>
      <w:r>
        <w:rPr>
          <w:rFonts w:ascii="Arial" w:hAnsi="Arial" w:cs="Arial"/>
          <w:lang w:val="en"/>
        </w:rPr>
        <w:t xml:space="preserve"> 70 USD. « Pour la production de </w:t>
      </w:r>
      <w:proofErr w:type="spellStart"/>
      <w:r>
        <w:rPr>
          <w:rFonts w:ascii="Arial" w:hAnsi="Arial" w:cs="Arial"/>
          <w:lang w:val="en"/>
        </w:rPr>
        <w:t>lubrifiants</w:t>
      </w:r>
      <w:proofErr w:type="spellEnd"/>
      <w:r>
        <w:rPr>
          <w:rFonts w:ascii="Arial" w:hAnsi="Arial" w:cs="Arial"/>
          <w:lang w:val="en"/>
        </w:rPr>
        <w:t xml:space="preserve">, le prix des </w:t>
      </w:r>
      <w:proofErr w:type="spellStart"/>
      <w:r>
        <w:rPr>
          <w:rFonts w:ascii="Arial" w:hAnsi="Arial" w:cs="Arial"/>
          <w:lang w:val="en"/>
        </w:rPr>
        <w:t>matières</w:t>
      </w:r>
      <w:proofErr w:type="spellEnd"/>
      <w:r>
        <w:rPr>
          <w:rFonts w:ascii="Arial" w:hAnsi="Arial" w:cs="Arial"/>
          <w:lang w:val="en"/>
        </w:rPr>
        <w:t xml:space="preserve"> premières </w:t>
      </w:r>
      <w:proofErr w:type="spellStart"/>
      <w:r>
        <w:rPr>
          <w:rFonts w:ascii="Arial" w:hAnsi="Arial" w:cs="Arial"/>
          <w:lang w:val="en"/>
        </w:rPr>
        <w:t>détermine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fortement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coûts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totaux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explique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191E66" w:rsidRDefault="00191E66" w:rsidP="00191E66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</w:t>
      </w:r>
      <w:proofErr w:type="spellStart"/>
      <w:proofErr w:type="gramStart"/>
      <w:r>
        <w:rPr>
          <w:rFonts w:ascii="Arial" w:hAnsi="Arial" w:cs="Arial"/>
          <w:lang w:val="en"/>
        </w:rPr>
        <w:t>est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idéalement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équipé</w:t>
      </w:r>
      <w:proofErr w:type="spellEnd"/>
      <w:r>
        <w:rPr>
          <w:rFonts w:ascii="Arial" w:hAnsi="Arial" w:cs="Arial"/>
          <w:lang w:val="en"/>
        </w:rPr>
        <w:t xml:space="preserve"> pour faire face à </w:t>
      </w:r>
      <w:proofErr w:type="spellStart"/>
      <w:r>
        <w:rPr>
          <w:rFonts w:ascii="Arial" w:hAnsi="Arial" w:cs="Arial"/>
          <w:lang w:val="en"/>
        </w:rPr>
        <w:t>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impondérables</w:t>
      </w:r>
      <w:proofErr w:type="spellEnd"/>
      <w:r>
        <w:rPr>
          <w:rFonts w:ascii="Arial" w:hAnsi="Arial" w:cs="Arial"/>
          <w:lang w:val="en"/>
        </w:rPr>
        <w:t xml:space="preserve">. Avec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bilan</w:t>
      </w:r>
      <w:proofErr w:type="spellEnd"/>
      <w:r>
        <w:rPr>
          <w:rFonts w:ascii="Arial" w:hAnsi="Arial" w:cs="Arial"/>
          <w:lang w:val="en"/>
        </w:rPr>
        <w:t xml:space="preserve"> de 175 </w:t>
      </w:r>
      <w:proofErr w:type="spellStart"/>
      <w:r>
        <w:rPr>
          <w:rFonts w:ascii="Arial" w:hAnsi="Arial" w:cs="Arial"/>
          <w:lang w:val="en"/>
        </w:rPr>
        <w:t>millions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d'euros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l'entreprise</w:t>
      </w:r>
      <w:proofErr w:type="spellEnd"/>
      <w:r>
        <w:rPr>
          <w:rFonts w:ascii="Arial" w:hAnsi="Arial" w:cs="Arial"/>
          <w:lang w:val="en"/>
        </w:rPr>
        <w:t xml:space="preserve"> dispose d'un </w:t>
      </w:r>
      <w:proofErr w:type="spellStart"/>
      <w:r>
        <w:rPr>
          <w:rFonts w:ascii="Arial" w:hAnsi="Arial" w:cs="Arial"/>
          <w:lang w:val="en"/>
        </w:rPr>
        <w:t>taux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fonds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propres</w:t>
      </w:r>
      <w:proofErr w:type="spellEnd"/>
      <w:r>
        <w:rPr>
          <w:rFonts w:ascii="Arial" w:hAnsi="Arial" w:cs="Arial"/>
          <w:lang w:val="en"/>
        </w:rPr>
        <w:t xml:space="preserve"> de 83 %. De plus, </w:t>
      </w:r>
      <w:proofErr w:type="spellStart"/>
      <w:r>
        <w:rPr>
          <w:rFonts w:ascii="Arial" w:hAnsi="Arial" w:cs="Arial"/>
          <w:lang w:val="en"/>
        </w:rPr>
        <w:t>elle</w:t>
      </w:r>
      <w:proofErr w:type="spellEnd"/>
      <w:r>
        <w:rPr>
          <w:rFonts w:ascii="Arial" w:hAnsi="Arial" w:cs="Arial"/>
          <w:lang w:val="en"/>
        </w:rPr>
        <w:t xml:space="preserve"> ne </w:t>
      </w:r>
      <w:proofErr w:type="spellStart"/>
      <w:r>
        <w:rPr>
          <w:rFonts w:ascii="Arial" w:hAnsi="Arial" w:cs="Arial"/>
          <w:lang w:val="en"/>
        </w:rPr>
        <w:t>présente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aucune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envers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banques</w:t>
      </w:r>
      <w:proofErr w:type="spellEnd"/>
      <w:r>
        <w:rPr>
          <w:rFonts w:ascii="Arial" w:hAnsi="Arial" w:cs="Arial"/>
          <w:lang w:val="en"/>
        </w:rPr>
        <w:t xml:space="preserve">. « Nous </w:t>
      </w:r>
      <w:proofErr w:type="spellStart"/>
      <w:r>
        <w:rPr>
          <w:rFonts w:ascii="Arial" w:hAnsi="Arial" w:cs="Arial"/>
          <w:lang w:val="en"/>
        </w:rPr>
        <w:t>fonctionnons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manière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autonome</w:t>
      </w:r>
      <w:proofErr w:type="spellEnd"/>
      <w:r>
        <w:rPr>
          <w:rFonts w:ascii="Arial" w:hAnsi="Arial" w:cs="Arial"/>
          <w:lang w:val="en"/>
        </w:rPr>
        <w:t xml:space="preserve">, sans </w:t>
      </w:r>
      <w:proofErr w:type="spellStart"/>
      <w:r>
        <w:rPr>
          <w:rFonts w:ascii="Arial" w:hAnsi="Arial" w:cs="Arial"/>
          <w:lang w:val="en"/>
        </w:rPr>
        <w:t>endettement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ne </w:t>
      </w:r>
      <w:proofErr w:type="spellStart"/>
      <w:r>
        <w:rPr>
          <w:rFonts w:ascii="Arial" w:hAnsi="Arial" w:cs="Arial"/>
          <w:lang w:val="en"/>
        </w:rPr>
        <w:t>devons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donc</w:t>
      </w:r>
      <w:proofErr w:type="spellEnd"/>
      <w:r>
        <w:rPr>
          <w:rFonts w:ascii="Arial" w:hAnsi="Arial" w:cs="Arial"/>
          <w:lang w:val="en"/>
        </w:rPr>
        <w:t xml:space="preserve"> pas payer </w:t>
      </w:r>
      <w:r>
        <w:rPr>
          <w:rFonts w:ascii="Arial" w:hAnsi="Arial" w:cs="Arial"/>
          <w:lang w:val="en"/>
        </w:rPr>
        <w:lastRenderedPageBreak/>
        <w:t xml:space="preserve">de </w:t>
      </w:r>
      <w:proofErr w:type="spellStart"/>
      <w:r>
        <w:rPr>
          <w:rFonts w:ascii="Arial" w:hAnsi="Arial" w:cs="Arial"/>
          <w:lang w:val="en"/>
        </w:rPr>
        <w:t>dividendes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d'intérêts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C'est</w:t>
      </w:r>
      <w:proofErr w:type="spellEnd"/>
      <w:r>
        <w:rPr>
          <w:rFonts w:ascii="Arial" w:hAnsi="Arial" w:cs="Arial"/>
          <w:lang w:val="en"/>
        </w:rPr>
        <w:t xml:space="preserve"> important pour </w:t>
      </w:r>
      <w:proofErr w:type="spellStart"/>
      <w:r>
        <w:rPr>
          <w:rFonts w:ascii="Arial" w:hAnsi="Arial" w:cs="Arial"/>
          <w:lang w:val="en"/>
        </w:rPr>
        <w:t>réagir</w:t>
      </w:r>
      <w:proofErr w:type="spellEnd"/>
      <w:r>
        <w:rPr>
          <w:rFonts w:ascii="Arial" w:hAnsi="Arial" w:cs="Arial"/>
          <w:lang w:val="en"/>
        </w:rPr>
        <w:t xml:space="preserve"> aux </w:t>
      </w:r>
      <w:proofErr w:type="spellStart"/>
      <w:r>
        <w:rPr>
          <w:rFonts w:ascii="Arial" w:hAnsi="Arial" w:cs="Arial"/>
          <w:lang w:val="en"/>
        </w:rPr>
        <w:t>changements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futurs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ou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idéalement</w:t>
      </w:r>
      <w:proofErr w:type="spellEnd"/>
      <w:r>
        <w:rPr>
          <w:rFonts w:ascii="Arial" w:hAnsi="Arial" w:cs="Arial"/>
          <w:lang w:val="en"/>
        </w:rPr>
        <w:t xml:space="preserve">, les </w:t>
      </w:r>
      <w:proofErr w:type="spellStart"/>
      <w:r>
        <w:rPr>
          <w:rFonts w:ascii="Arial" w:hAnsi="Arial" w:cs="Arial"/>
          <w:lang w:val="en"/>
        </w:rPr>
        <w:t>façonner</w:t>
      </w:r>
      <w:proofErr w:type="spellEnd"/>
      <w:r>
        <w:rPr>
          <w:rFonts w:ascii="Arial" w:hAnsi="Arial" w:cs="Arial"/>
          <w:lang w:val="en"/>
        </w:rPr>
        <w:t xml:space="preserve"> nous-</w:t>
      </w:r>
      <w:proofErr w:type="spellStart"/>
      <w:r>
        <w:rPr>
          <w:rFonts w:ascii="Arial" w:hAnsi="Arial" w:cs="Arial"/>
          <w:lang w:val="en"/>
        </w:rPr>
        <w:t>mêmes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souligne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général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Il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s'agit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notamment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d'investissements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visant</w:t>
      </w:r>
      <w:proofErr w:type="spellEnd"/>
      <w:r>
        <w:rPr>
          <w:rFonts w:ascii="Arial" w:hAnsi="Arial" w:cs="Arial"/>
          <w:lang w:val="en"/>
        </w:rPr>
        <w:t xml:space="preserve"> à assurer </w:t>
      </w:r>
      <w:proofErr w:type="spellStart"/>
      <w:r>
        <w:rPr>
          <w:rFonts w:ascii="Arial" w:hAnsi="Arial" w:cs="Arial"/>
          <w:lang w:val="en"/>
        </w:rPr>
        <w:t>l'avenir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l'entreprise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donc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près</w:t>
      </w:r>
      <w:proofErr w:type="spellEnd"/>
      <w:r>
        <w:rPr>
          <w:rFonts w:ascii="Arial" w:hAnsi="Arial" w:cs="Arial"/>
          <w:lang w:val="en"/>
        </w:rPr>
        <w:t xml:space="preserve"> de 900 </w:t>
      </w:r>
      <w:proofErr w:type="spellStart"/>
      <w:r>
        <w:rPr>
          <w:rFonts w:ascii="Arial" w:hAnsi="Arial" w:cs="Arial"/>
          <w:lang w:val="en"/>
        </w:rPr>
        <w:t>emplois</w:t>
      </w:r>
      <w:proofErr w:type="spellEnd"/>
      <w:r>
        <w:rPr>
          <w:rFonts w:ascii="Arial" w:hAnsi="Arial" w:cs="Arial"/>
          <w:lang w:val="en"/>
        </w:rPr>
        <w:t>.</w:t>
      </w:r>
    </w:p>
    <w:p w:rsidR="00191E66" w:rsidRDefault="00191E66" w:rsidP="00191E66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L'un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projets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concerne</w:t>
      </w:r>
      <w:proofErr w:type="spellEnd"/>
      <w:r>
        <w:rPr>
          <w:rFonts w:ascii="Arial" w:hAnsi="Arial" w:cs="Arial"/>
          <w:lang w:val="en"/>
        </w:rPr>
        <w:t xml:space="preserve"> la construction d'un </w:t>
      </w:r>
      <w:proofErr w:type="spellStart"/>
      <w:r>
        <w:rPr>
          <w:rFonts w:ascii="Arial" w:hAnsi="Arial" w:cs="Arial"/>
          <w:lang w:val="en"/>
        </w:rPr>
        <w:t>entrepôt</w:t>
      </w:r>
      <w:proofErr w:type="spellEnd"/>
      <w:r>
        <w:rPr>
          <w:rFonts w:ascii="Arial" w:hAnsi="Arial" w:cs="Arial"/>
          <w:lang w:val="en"/>
        </w:rPr>
        <w:t xml:space="preserve"> central </w:t>
      </w:r>
      <w:proofErr w:type="spellStart"/>
      <w:r>
        <w:rPr>
          <w:rFonts w:ascii="Arial" w:hAnsi="Arial" w:cs="Arial"/>
          <w:lang w:val="en"/>
        </w:rPr>
        <w:t>ultramoderne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proximité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fabrique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d'huile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Près</w:t>
      </w:r>
      <w:proofErr w:type="spellEnd"/>
      <w:r>
        <w:rPr>
          <w:rFonts w:ascii="Arial" w:hAnsi="Arial" w:cs="Arial"/>
          <w:lang w:val="en"/>
        </w:rPr>
        <w:t xml:space="preserve"> de 25 </w:t>
      </w:r>
      <w:proofErr w:type="spellStart"/>
      <w:r>
        <w:rPr>
          <w:rFonts w:ascii="Arial" w:hAnsi="Arial" w:cs="Arial"/>
          <w:lang w:val="en"/>
        </w:rPr>
        <w:t>millions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d'euros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budgétisés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titre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d'investissement</w:t>
      </w:r>
      <w:proofErr w:type="spellEnd"/>
      <w:r>
        <w:rPr>
          <w:rFonts w:ascii="Arial" w:hAnsi="Arial" w:cs="Arial"/>
          <w:lang w:val="en"/>
        </w:rPr>
        <w:t xml:space="preserve">. Le </w:t>
      </w:r>
      <w:proofErr w:type="spellStart"/>
      <w:r>
        <w:rPr>
          <w:rFonts w:ascii="Arial" w:hAnsi="Arial" w:cs="Arial"/>
          <w:lang w:val="en"/>
        </w:rPr>
        <w:t>nouvel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entrepôt</w:t>
      </w:r>
      <w:proofErr w:type="spellEnd"/>
      <w:r>
        <w:rPr>
          <w:rFonts w:ascii="Arial" w:hAnsi="Arial" w:cs="Arial"/>
          <w:lang w:val="en"/>
        </w:rPr>
        <w:t xml:space="preserve"> central de 50 000 emplacements de palettes </w:t>
      </w:r>
      <w:proofErr w:type="spellStart"/>
      <w:r>
        <w:rPr>
          <w:rFonts w:ascii="Arial" w:hAnsi="Arial" w:cs="Arial"/>
          <w:lang w:val="en"/>
        </w:rPr>
        <w:t>devrait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être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construit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côté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réservoir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stockage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actuel</w:t>
      </w:r>
      <w:proofErr w:type="spellEnd"/>
      <w:r>
        <w:rPr>
          <w:rFonts w:ascii="Arial" w:hAnsi="Arial" w:cs="Arial"/>
          <w:lang w:val="en"/>
        </w:rPr>
        <w:t xml:space="preserve">. « </w:t>
      </w:r>
      <w:proofErr w:type="spellStart"/>
      <w:r>
        <w:rPr>
          <w:rFonts w:ascii="Arial" w:hAnsi="Arial" w:cs="Arial"/>
          <w:lang w:val="en"/>
        </w:rPr>
        <w:t>Cette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étape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indispensable pour disposer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permanence </w:t>
      </w:r>
      <w:proofErr w:type="spellStart"/>
      <w:r>
        <w:rPr>
          <w:rFonts w:ascii="Arial" w:hAnsi="Arial" w:cs="Arial"/>
          <w:lang w:val="en"/>
        </w:rPr>
        <w:t>d'une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quantité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suffisante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marchandises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afin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pouvoir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approvisionner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clients de </w:t>
      </w:r>
      <w:proofErr w:type="spellStart"/>
      <w:r>
        <w:rPr>
          <w:rFonts w:ascii="Arial" w:hAnsi="Arial" w:cs="Arial"/>
          <w:lang w:val="en"/>
        </w:rPr>
        <w:t>manière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fiable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déclare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191E66" w:rsidRDefault="00191E66" w:rsidP="00191E66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Depuis</w:t>
      </w:r>
      <w:proofErr w:type="spellEnd"/>
      <w:r>
        <w:rPr>
          <w:rFonts w:ascii="Arial" w:hAnsi="Arial" w:cs="Arial"/>
          <w:lang w:val="en"/>
        </w:rPr>
        <w:t xml:space="preserve"> le début de </w:t>
      </w:r>
      <w:proofErr w:type="spellStart"/>
      <w:r>
        <w:rPr>
          <w:rFonts w:ascii="Arial" w:hAnsi="Arial" w:cs="Arial"/>
          <w:lang w:val="en"/>
        </w:rPr>
        <w:t>l'année</w:t>
      </w:r>
      <w:proofErr w:type="spellEnd"/>
      <w:r>
        <w:rPr>
          <w:rFonts w:ascii="Arial" w:hAnsi="Arial" w:cs="Arial"/>
          <w:lang w:val="en"/>
        </w:rPr>
        <w:t xml:space="preserve">, le </w:t>
      </w:r>
      <w:proofErr w:type="spellStart"/>
      <w:r>
        <w:rPr>
          <w:rFonts w:ascii="Arial" w:hAnsi="Arial" w:cs="Arial"/>
          <w:lang w:val="en"/>
        </w:rPr>
        <w:t>processus</w:t>
      </w:r>
      <w:proofErr w:type="spellEnd"/>
      <w:r>
        <w:rPr>
          <w:rFonts w:ascii="Arial" w:hAnsi="Arial" w:cs="Arial"/>
          <w:lang w:val="en"/>
        </w:rPr>
        <w:t xml:space="preserve"> de livraison </w:t>
      </w:r>
      <w:proofErr w:type="spellStart"/>
      <w:r>
        <w:rPr>
          <w:rFonts w:ascii="Arial" w:hAnsi="Arial" w:cs="Arial"/>
          <w:lang w:val="en"/>
        </w:rPr>
        <w:t>n'a</w:t>
      </w:r>
      <w:proofErr w:type="spellEnd"/>
      <w:r>
        <w:rPr>
          <w:rFonts w:ascii="Arial" w:hAnsi="Arial" w:cs="Arial"/>
          <w:lang w:val="en"/>
        </w:rPr>
        <w:t xml:space="preserve"> pas fait </w:t>
      </w:r>
      <w:proofErr w:type="spellStart"/>
      <w:r>
        <w:rPr>
          <w:rFonts w:ascii="Arial" w:hAnsi="Arial" w:cs="Arial"/>
          <w:lang w:val="en"/>
        </w:rPr>
        <w:t>preuve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proofErr w:type="gramStart"/>
      <w:r>
        <w:rPr>
          <w:rFonts w:ascii="Arial" w:hAnsi="Arial" w:cs="Arial"/>
          <w:lang w:val="en"/>
        </w:rPr>
        <w:t>sa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fiabilité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habituelle</w:t>
      </w:r>
      <w:proofErr w:type="spellEnd"/>
      <w:r>
        <w:rPr>
          <w:rFonts w:ascii="Arial" w:hAnsi="Arial" w:cs="Arial"/>
          <w:lang w:val="en"/>
        </w:rPr>
        <w:t xml:space="preserve">. « La raison </w:t>
      </w:r>
      <w:proofErr w:type="spellStart"/>
      <w:r>
        <w:rPr>
          <w:rFonts w:ascii="Arial" w:hAnsi="Arial" w:cs="Arial"/>
          <w:lang w:val="en"/>
        </w:rPr>
        <w:t>n'est</w:t>
      </w:r>
      <w:proofErr w:type="spellEnd"/>
      <w:r>
        <w:rPr>
          <w:rFonts w:ascii="Arial" w:hAnsi="Arial" w:cs="Arial"/>
          <w:lang w:val="en"/>
        </w:rPr>
        <w:t xml:space="preserve"> pas </w:t>
      </w:r>
      <w:proofErr w:type="spellStart"/>
      <w:r>
        <w:rPr>
          <w:rFonts w:ascii="Arial" w:hAnsi="Arial" w:cs="Arial"/>
          <w:lang w:val="en"/>
        </w:rPr>
        <w:t>l'état</w:t>
      </w:r>
      <w:proofErr w:type="spellEnd"/>
      <w:r>
        <w:rPr>
          <w:rFonts w:ascii="Arial" w:hAnsi="Arial" w:cs="Arial"/>
          <w:lang w:val="en"/>
        </w:rPr>
        <w:t xml:space="preserve"> des stocks,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l'intégration</w:t>
      </w:r>
      <w:proofErr w:type="spellEnd"/>
      <w:r>
        <w:rPr>
          <w:rFonts w:ascii="Arial" w:hAnsi="Arial" w:cs="Arial"/>
          <w:lang w:val="en"/>
        </w:rPr>
        <w:t xml:space="preserve"> d'un nouveau </w:t>
      </w:r>
      <w:proofErr w:type="spellStart"/>
      <w:r>
        <w:rPr>
          <w:rFonts w:ascii="Arial" w:hAnsi="Arial" w:cs="Arial"/>
          <w:lang w:val="en"/>
        </w:rPr>
        <w:t>logiciel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explique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général</w:t>
      </w:r>
      <w:proofErr w:type="spellEnd"/>
      <w:r>
        <w:rPr>
          <w:rFonts w:ascii="Arial" w:hAnsi="Arial" w:cs="Arial"/>
          <w:lang w:val="en"/>
        </w:rPr>
        <w:t xml:space="preserve">. Au début de </w:t>
      </w:r>
      <w:proofErr w:type="spellStart"/>
      <w:r>
        <w:rPr>
          <w:rFonts w:ascii="Arial" w:hAnsi="Arial" w:cs="Arial"/>
          <w:lang w:val="en"/>
        </w:rPr>
        <w:t>l'année</w:t>
      </w:r>
      <w:proofErr w:type="spellEnd"/>
      <w:r>
        <w:rPr>
          <w:rFonts w:ascii="Arial" w:hAnsi="Arial" w:cs="Arial"/>
          <w:lang w:val="en"/>
        </w:rPr>
        <w:t xml:space="preserve">, un </w:t>
      </w:r>
      <w:proofErr w:type="spellStart"/>
      <w:r>
        <w:rPr>
          <w:rFonts w:ascii="Arial" w:hAnsi="Arial" w:cs="Arial"/>
          <w:lang w:val="en"/>
        </w:rPr>
        <w:t>programme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planification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ressources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l'échelle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l'entreprise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appelé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système</w:t>
      </w:r>
      <w:proofErr w:type="spellEnd"/>
      <w:r>
        <w:rPr>
          <w:rFonts w:ascii="Arial" w:hAnsi="Arial" w:cs="Arial"/>
          <w:lang w:val="en"/>
        </w:rPr>
        <w:t xml:space="preserve"> ERP,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place.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raison de la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complexité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manœuvre</w:t>
      </w:r>
      <w:proofErr w:type="spellEnd"/>
      <w:r>
        <w:rPr>
          <w:rFonts w:ascii="Arial" w:hAnsi="Arial" w:cs="Arial"/>
          <w:lang w:val="en"/>
        </w:rPr>
        <w:t xml:space="preserve">, avec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gamme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d'environ</w:t>
      </w:r>
      <w:proofErr w:type="spellEnd"/>
      <w:r>
        <w:rPr>
          <w:rFonts w:ascii="Arial" w:hAnsi="Arial" w:cs="Arial"/>
          <w:lang w:val="en"/>
        </w:rPr>
        <w:t xml:space="preserve"> 4 000 articles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dizaines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milliers</w:t>
      </w:r>
      <w:proofErr w:type="spellEnd"/>
      <w:r>
        <w:rPr>
          <w:rFonts w:ascii="Arial" w:hAnsi="Arial" w:cs="Arial"/>
          <w:lang w:val="en"/>
        </w:rPr>
        <w:t xml:space="preserve"> de clients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150 pays, </w:t>
      </w:r>
      <w:proofErr w:type="spellStart"/>
      <w:r>
        <w:rPr>
          <w:rFonts w:ascii="Arial" w:hAnsi="Arial" w:cs="Arial"/>
          <w:lang w:val="en"/>
        </w:rPr>
        <w:t>tous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processus</w:t>
      </w:r>
      <w:proofErr w:type="spellEnd"/>
      <w:r>
        <w:rPr>
          <w:rFonts w:ascii="Arial" w:hAnsi="Arial" w:cs="Arial"/>
          <w:lang w:val="en"/>
        </w:rPr>
        <w:t xml:space="preserve"> ne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pas encore </w:t>
      </w:r>
      <w:proofErr w:type="spellStart"/>
      <w:r>
        <w:rPr>
          <w:rFonts w:ascii="Arial" w:hAnsi="Arial" w:cs="Arial"/>
          <w:lang w:val="en"/>
        </w:rPr>
        <w:t>totalement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fiables</w:t>
      </w:r>
      <w:proofErr w:type="spellEnd"/>
      <w:r>
        <w:rPr>
          <w:rFonts w:ascii="Arial" w:hAnsi="Arial" w:cs="Arial"/>
          <w:lang w:val="en"/>
        </w:rPr>
        <w:t xml:space="preserve">. Le </w:t>
      </w:r>
      <w:proofErr w:type="spellStart"/>
      <w:r>
        <w:rPr>
          <w:rFonts w:ascii="Arial" w:hAnsi="Arial" w:cs="Arial"/>
          <w:lang w:val="en"/>
        </w:rPr>
        <w:t>spécialiste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lubrifiants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néanmoins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enregistré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hausse</w:t>
      </w:r>
      <w:proofErr w:type="spellEnd"/>
      <w:r>
        <w:rPr>
          <w:rFonts w:ascii="Arial" w:hAnsi="Arial" w:cs="Arial"/>
          <w:lang w:val="en"/>
        </w:rPr>
        <w:t xml:space="preserve"> de 4 % de </w:t>
      </w:r>
      <w:proofErr w:type="spellStart"/>
      <w:proofErr w:type="gramStart"/>
      <w:r>
        <w:rPr>
          <w:rFonts w:ascii="Arial" w:hAnsi="Arial" w:cs="Arial"/>
          <w:lang w:val="en"/>
        </w:rPr>
        <w:t>ses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ventes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janvier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avril</w:t>
      </w:r>
      <w:proofErr w:type="spellEnd"/>
      <w:r>
        <w:rPr>
          <w:rFonts w:ascii="Arial" w:hAnsi="Arial" w:cs="Arial"/>
          <w:lang w:val="en"/>
        </w:rPr>
        <w:t xml:space="preserve">. « Il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difficile </w:t>
      </w:r>
      <w:proofErr w:type="spellStart"/>
      <w:r>
        <w:rPr>
          <w:rFonts w:ascii="Arial" w:hAnsi="Arial" w:cs="Arial"/>
          <w:lang w:val="en"/>
        </w:rPr>
        <w:t>d'imaginer</w:t>
      </w:r>
      <w:proofErr w:type="spellEnd"/>
      <w:r>
        <w:rPr>
          <w:rFonts w:ascii="Arial" w:hAnsi="Arial" w:cs="Arial"/>
          <w:lang w:val="en"/>
        </w:rPr>
        <w:t xml:space="preserve"> les débuts </w:t>
      </w:r>
      <w:proofErr w:type="spellStart"/>
      <w:r>
        <w:rPr>
          <w:rFonts w:ascii="Arial" w:hAnsi="Arial" w:cs="Arial"/>
          <w:lang w:val="en"/>
        </w:rPr>
        <w:t>grandioses</w:t>
      </w:r>
      <w:proofErr w:type="spellEnd"/>
      <w:r>
        <w:rPr>
          <w:rFonts w:ascii="Arial" w:hAnsi="Arial" w:cs="Arial"/>
          <w:lang w:val="en"/>
        </w:rPr>
        <w:t xml:space="preserve"> que nous </w:t>
      </w:r>
      <w:proofErr w:type="spellStart"/>
      <w:r>
        <w:rPr>
          <w:rFonts w:ascii="Arial" w:hAnsi="Arial" w:cs="Arial"/>
          <w:lang w:val="en"/>
        </w:rPr>
        <w:t>aurions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connus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2019 avec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capacité</w:t>
      </w:r>
      <w:proofErr w:type="spellEnd"/>
      <w:r>
        <w:rPr>
          <w:rFonts w:ascii="Arial" w:hAnsi="Arial" w:cs="Arial"/>
          <w:lang w:val="en"/>
        </w:rPr>
        <w:t xml:space="preserve"> de livraison </w:t>
      </w:r>
      <w:proofErr w:type="spellStart"/>
      <w:r>
        <w:rPr>
          <w:rFonts w:ascii="Arial" w:hAnsi="Arial" w:cs="Arial"/>
          <w:lang w:val="en"/>
        </w:rPr>
        <w:t>totale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conclut</w:t>
      </w:r>
      <w:proofErr w:type="spellEnd"/>
      <w:r>
        <w:rPr>
          <w:rFonts w:ascii="Arial" w:hAnsi="Arial" w:cs="Arial"/>
          <w:lang w:val="en"/>
        </w:rPr>
        <w:t xml:space="preserve"> Ernst Prost. « </w:t>
      </w:r>
      <w:proofErr w:type="spellStart"/>
      <w:r>
        <w:rPr>
          <w:rFonts w:ascii="Arial" w:hAnsi="Arial" w:cs="Arial"/>
          <w:lang w:val="en"/>
        </w:rPr>
        <w:t>Fidèles</w:t>
      </w:r>
      <w:proofErr w:type="spellEnd"/>
      <w:r>
        <w:rPr>
          <w:rFonts w:ascii="Arial" w:hAnsi="Arial" w:cs="Arial"/>
          <w:lang w:val="en"/>
        </w:rPr>
        <w:t xml:space="preserve"> à la devise de la </w:t>
      </w:r>
      <w:proofErr w:type="spellStart"/>
      <w:r>
        <w:rPr>
          <w:rFonts w:ascii="Arial" w:hAnsi="Arial" w:cs="Arial"/>
          <w:lang w:val="en"/>
        </w:rPr>
        <w:t>région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d'innovation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d'Ulm</w:t>
      </w:r>
      <w:proofErr w:type="spellEnd"/>
      <w:r>
        <w:rPr>
          <w:rFonts w:ascii="Arial" w:hAnsi="Arial" w:cs="Arial"/>
          <w:lang w:val="en"/>
        </w:rPr>
        <w:t xml:space="preserve">, nous </w:t>
      </w:r>
      <w:proofErr w:type="spellStart"/>
      <w:r>
        <w:rPr>
          <w:rFonts w:ascii="Arial" w:hAnsi="Arial" w:cs="Arial"/>
          <w:lang w:val="en"/>
        </w:rPr>
        <w:t>voulons</w:t>
      </w:r>
      <w:proofErr w:type="spellEnd"/>
      <w:r>
        <w:rPr>
          <w:rFonts w:ascii="Arial" w:hAnsi="Arial" w:cs="Arial"/>
          <w:lang w:val="en"/>
        </w:rPr>
        <w:t xml:space="preserve"> que LIQUI MOLY </w:t>
      </w:r>
      <w:proofErr w:type="spellStart"/>
      <w:r>
        <w:rPr>
          <w:rFonts w:ascii="Arial" w:hAnsi="Arial" w:cs="Arial"/>
          <w:lang w:val="en"/>
        </w:rPr>
        <w:t>reste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l'avant-garde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Sud</w:t>
      </w:r>
      <w:proofErr w:type="spellEnd"/>
      <w:r>
        <w:rPr>
          <w:rFonts w:ascii="Arial" w:hAnsi="Arial" w:cs="Arial"/>
          <w:lang w:val="en"/>
        </w:rPr>
        <w:t xml:space="preserve"> et du monde. </w:t>
      </w:r>
      <w:proofErr w:type="spellStart"/>
      <w:r>
        <w:rPr>
          <w:rFonts w:ascii="Arial" w:hAnsi="Arial" w:cs="Arial"/>
          <w:lang w:val="en"/>
        </w:rPr>
        <w:t>C'est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exigence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    </w:rPr>
        <w:t>. »</w:t>
      </w:r>
    </w:p>
    <w:p w:rsidR="00191E66" w:rsidRDefault="00191E66" w:rsidP="00191E66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6384" w:type="dxa"/>
        <w:tblLook w:val="04A0" w:firstRow="1" w:lastRow="0" w:firstColumn="1" w:lastColumn="0" w:noHBand="0" w:noVBand="1"/>
      </w:tblPr>
      <w:tblGrid>
        <w:gridCol w:w="3768"/>
        <w:gridCol w:w="2616"/>
      </w:tblGrid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LIQUI MOLY </w:t>
            </w:r>
            <w:proofErr w:type="spellStart"/>
            <w:r>
              <w:rPr>
                <w:rFonts w:ascii="Arial" w:hAnsi="Arial" w:cs="Arial"/>
                <w:b/>
                <w:bCs/>
                <w:lang w:val="en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"/>
              </w:rPr>
              <w:t>chiffres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2018</w:t>
            </w:r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Chiffre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d'affaires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544 </w:t>
            </w:r>
            <w:proofErr w:type="spellStart"/>
            <w:r>
              <w:rPr>
                <w:rFonts w:ascii="Arial" w:hAnsi="Arial" w:cs="Arial"/>
                <w:lang w:val="en"/>
              </w:rPr>
              <w:t>millions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d'euros</w:t>
            </w:r>
            <w:proofErr w:type="spellEnd"/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Résultat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avant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impôts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52</w:t>
            </w:r>
            <w:proofErr w:type="gramStart"/>
            <w:r>
              <w:rPr>
                <w:rFonts w:ascii="Arial" w:hAnsi="Arial" w:cs="Arial"/>
                <w:lang w:val="en"/>
              </w:rPr>
              <w:t>,6</w:t>
            </w:r>
            <w:proofErr w:type="gram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millions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d'euros</w:t>
            </w:r>
            <w:proofErr w:type="spellEnd"/>
            <w:r>
              <w:rPr>
                <w:rFonts w:ascii="Arial" w:hAnsi="Arial" w:cs="Arial"/>
                <w:lang w:val="en"/>
              </w:rPr>
              <w:t>.</w:t>
            </w:r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Total du </w:t>
            </w:r>
            <w:proofErr w:type="spellStart"/>
            <w:r>
              <w:rPr>
                <w:rFonts w:ascii="Arial" w:hAnsi="Arial" w:cs="Arial"/>
                <w:lang w:val="en"/>
              </w:rPr>
              <w:t>bilan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175 </w:t>
            </w:r>
            <w:proofErr w:type="spellStart"/>
            <w:r>
              <w:rPr>
                <w:rFonts w:ascii="Arial" w:hAnsi="Arial" w:cs="Arial"/>
                <w:lang w:val="en"/>
              </w:rPr>
              <w:t>millions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d'euros</w:t>
            </w:r>
            <w:proofErr w:type="spellEnd"/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Capital </w:t>
            </w:r>
            <w:proofErr w:type="spellStart"/>
            <w:r>
              <w:rPr>
                <w:rFonts w:ascii="Arial" w:hAnsi="Arial" w:cs="Arial"/>
                <w:lang w:val="en"/>
              </w:rPr>
              <w:t>propre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133 </w:t>
            </w:r>
            <w:proofErr w:type="spellStart"/>
            <w:r>
              <w:rPr>
                <w:rFonts w:ascii="Arial" w:hAnsi="Arial" w:cs="Arial"/>
                <w:lang w:val="en"/>
              </w:rPr>
              <w:t>millions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d'euros</w:t>
            </w:r>
            <w:proofErr w:type="spellEnd"/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Engagements </w:t>
            </w:r>
            <w:proofErr w:type="spellStart"/>
            <w:r>
              <w:rPr>
                <w:rFonts w:ascii="Arial" w:hAnsi="Arial" w:cs="Arial"/>
                <w:lang w:val="en"/>
              </w:rPr>
              <w:t>bancaires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0 euro</w:t>
            </w:r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Production de </w:t>
            </w:r>
            <w:proofErr w:type="spellStart"/>
            <w:r>
              <w:rPr>
                <w:rFonts w:ascii="Arial" w:hAnsi="Arial" w:cs="Arial"/>
                <w:lang w:val="en"/>
              </w:rPr>
              <w:t>lubrifiants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82 386 </w:t>
            </w:r>
            <w:proofErr w:type="spellStart"/>
            <w:r>
              <w:rPr>
                <w:rFonts w:ascii="Arial" w:hAnsi="Arial" w:cs="Arial"/>
                <w:lang w:val="en"/>
              </w:rPr>
              <w:t>tonnes</w:t>
            </w:r>
            <w:proofErr w:type="spellEnd"/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Production </w:t>
            </w:r>
            <w:proofErr w:type="spellStart"/>
            <w:r>
              <w:rPr>
                <w:rFonts w:ascii="Arial" w:hAnsi="Arial" w:cs="Arial"/>
                <w:lang w:val="en"/>
              </w:rPr>
              <w:t>d’additifs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14,4 </w:t>
            </w:r>
            <w:proofErr w:type="spellStart"/>
            <w:r>
              <w:rPr>
                <w:rFonts w:ascii="Arial" w:hAnsi="Arial" w:cs="Arial"/>
                <w:lang w:val="en"/>
              </w:rPr>
              <w:t>millions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br/>
              <w:t xml:space="preserve">de </w:t>
            </w:r>
            <w:proofErr w:type="spellStart"/>
            <w:r>
              <w:rPr>
                <w:rFonts w:ascii="Arial" w:hAnsi="Arial" w:cs="Arial"/>
                <w:lang w:val="en"/>
              </w:rPr>
              <w:t>bidons</w:t>
            </w:r>
            <w:proofErr w:type="spellEnd"/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Niveaux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des stocks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42,9 </w:t>
            </w:r>
            <w:proofErr w:type="spellStart"/>
            <w:r>
              <w:rPr>
                <w:rFonts w:ascii="Arial" w:hAnsi="Arial" w:cs="Arial"/>
                <w:lang w:val="en"/>
              </w:rPr>
              <w:t>millions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d’euros</w:t>
            </w:r>
            <w:proofErr w:type="spellEnd"/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Employés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849</w:t>
            </w:r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Investissements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en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immobilisations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11,7 </w:t>
            </w:r>
            <w:proofErr w:type="spellStart"/>
            <w:r>
              <w:rPr>
                <w:rFonts w:ascii="Arial" w:hAnsi="Arial" w:cs="Arial"/>
                <w:lang w:val="en"/>
              </w:rPr>
              <w:t>millions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d'euros</w:t>
            </w:r>
            <w:proofErr w:type="spellEnd"/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Dépenses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en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marketing et </w:t>
            </w:r>
            <w:proofErr w:type="spellStart"/>
            <w:r>
              <w:rPr>
                <w:rFonts w:ascii="Arial" w:hAnsi="Arial" w:cs="Arial"/>
                <w:lang w:val="en"/>
              </w:rPr>
              <w:t>publicité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21,2 </w:t>
            </w:r>
            <w:proofErr w:type="spellStart"/>
            <w:r>
              <w:rPr>
                <w:rFonts w:ascii="Arial" w:hAnsi="Arial" w:cs="Arial"/>
                <w:lang w:val="en"/>
              </w:rPr>
              <w:t>millions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d'euros</w:t>
            </w:r>
            <w:proofErr w:type="spellEnd"/>
          </w:p>
        </w:tc>
      </w:tr>
      <w:tr w:rsidR="00191E66" w:rsidTr="00191E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Dépenses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en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recherche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et </w:t>
            </w:r>
            <w:proofErr w:type="spellStart"/>
            <w:r>
              <w:rPr>
                <w:rFonts w:ascii="Arial" w:hAnsi="Arial" w:cs="Arial"/>
                <w:lang w:val="en"/>
              </w:rPr>
              <w:t>développement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6" w:rsidRDefault="00191E66">
            <w:pPr>
              <w:keepNext/>
              <w:keepLines/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5,6 </w:t>
            </w:r>
            <w:proofErr w:type="spellStart"/>
            <w:r>
              <w:rPr>
                <w:rFonts w:ascii="Arial" w:hAnsi="Arial" w:cs="Arial"/>
                <w:lang w:val="en"/>
              </w:rPr>
              <w:t>millions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d'euros</w:t>
            </w:r>
            <w:proofErr w:type="spellEnd"/>
          </w:p>
        </w:tc>
      </w:tr>
    </w:tbl>
    <w:p w:rsidR="00191E66" w:rsidRDefault="00191E66" w:rsidP="00191E66"/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</w:rPr>
      </w:pPr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191E66">
        <w:rPr>
          <w:rFonts w:ascii="Arial" w:hAnsi="Arial"/>
        </w:rPr>
        <w:t>44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BB4AF6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177CE"/>
    <w:rsid w:val="00020422"/>
    <w:rsid w:val="00030A05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17A8A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1E66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55C35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0CA0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2B7D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67579"/>
    <w:rsid w:val="00880418"/>
    <w:rsid w:val="0088067E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45206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42C8"/>
    <w:rsid w:val="00A65F8C"/>
    <w:rsid w:val="00A72B03"/>
    <w:rsid w:val="00A72F03"/>
    <w:rsid w:val="00A80984"/>
    <w:rsid w:val="00A95F43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4AF6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156A6"/>
    <w:rsid w:val="00C33536"/>
    <w:rsid w:val="00C37015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0597E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2019-05-23T07:38:00Z</dcterms:created>
  <dcterms:modified xsi:type="dcterms:W3CDTF">2019-05-23T07:38:00Z</dcterms:modified>
</cp:coreProperties>
</file>