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14" w:rsidRDefault="00127014" w:rsidP="00127014">
      <w:pPr>
        <w:spacing w:line="360" w:lineRule="auto"/>
        <w:ind w:right="1985"/>
        <w:rPr>
          <w:rFonts w:asciiTheme="minorBidi" w:hAnsiTheme="minorBidi" w:cstheme="minorBidi"/>
          <w:b/>
          <w:sz w:val="36"/>
        </w:rPr>
      </w:pPr>
      <w:r>
        <w:rPr>
          <w:rFonts w:asciiTheme="minorBidi" w:hAnsiTheme="minorBidi" w:cstheme="minorBidi"/>
          <w:b/>
          <w:bCs/>
          <w:sz w:val="36"/>
          <w:lang w:val="en"/>
        </w:rPr>
        <w:t>Nouveautés pour les radiateurs et les freins</w:t>
      </w:r>
    </w:p>
    <w:p w:rsidR="00127014" w:rsidRDefault="00127014" w:rsidP="00127014">
      <w:pPr>
        <w:spacing w:line="360" w:lineRule="auto"/>
        <w:ind w:right="1985"/>
        <w:rPr>
          <w:rFonts w:asciiTheme="minorBidi" w:hAnsiTheme="minorBidi" w:cstheme="minorBidi"/>
          <w:sz w:val="28"/>
          <w:szCs w:val="28"/>
        </w:rPr>
      </w:pPr>
    </w:p>
    <w:p w:rsidR="00127014" w:rsidRDefault="00127014" w:rsidP="00127014">
      <w:pPr>
        <w:spacing w:line="360" w:lineRule="auto"/>
        <w:ind w:right="1985"/>
        <w:rPr>
          <w:rFonts w:asciiTheme="minorBidi" w:hAnsiTheme="minorBidi" w:cstheme="minorBidi"/>
          <w:b/>
        </w:rPr>
      </w:pPr>
      <w:r>
        <w:rPr>
          <w:rFonts w:asciiTheme="minorBidi" w:hAnsiTheme="minorBidi" w:cstheme="minorBidi"/>
          <w:sz w:val="28"/>
          <w:lang w:val="en"/>
        </w:rPr>
        <w:t>LIQUI MOLY</w:t>
      </w:r>
      <w:r w:rsidR="00BA2073">
        <w:rPr>
          <w:rFonts w:asciiTheme="minorBidi" w:hAnsiTheme="minorBidi" w:cstheme="minorBidi"/>
          <w:sz w:val="28"/>
          <w:lang w:val="en"/>
        </w:rPr>
        <w:t xml:space="preserve"> :</w:t>
      </w:r>
      <w:bookmarkStart w:id="0" w:name="_GoBack"/>
      <w:bookmarkEnd w:id="0"/>
      <w:r>
        <w:rPr>
          <w:rFonts w:asciiTheme="minorBidi" w:hAnsiTheme="minorBidi" w:cstheme="minorBidi"/>
          <w:sz w:val="28"/>
          <w:lang w:val="en"/>
        </w:rPr>
        <w:t xml:space="preserve"> Renouvellement de la protection antigel pour radiateur et des liquides de frein </w:t>
      </w:r>
    </w:p>
    <w:p w:rsidR="00127014" w:rsidRDefault="00127014" w:rsidP="00127014">
      <w:pPr>
        <w:spacing w:line="360" w:lineRule="auto"/>
        <w:ind w:right="1985"/>
        <w:jc w:val="both"/>
        <w:rPr>
          <w:rFonts w:asciiTheme="minorBidi" w:hAnsiTheme="minorBidi" w:cstheme="minorBidi"/>
          <w:b/>
        </w:rPr>
      </w:pPr>
    </w:p>
    <w:p w:rsidR="00127014" w:rsidRDefault="00127014" w:rsidP="00127014">
      <w:pPr>
        <w:spacing w:after="240" w:line="360" w:lineRule="auto"/>
        <w:ind w:right="1985"/>
        <w:jc w:val="both"/>
        <w:rPr>
          <w:rFonts w:asciiTheme="minorBidi" w:hAnsiTheme="minorBidi" w:cstheme="minorBidi"/>
        </w:rPr>
      </w:pPr>
      <w:r>
        <w:rPr>
          <w:rFonts w:asciiTheme="minorBidi" w:hAnsiTheme="minorBidi" w:cstheme="minorBidi"/>
          <w:b/>
          <w:bCs/>
          <w:lang w:val="en"/>
        </w:rPr>
        <w:t xml:space="preserve">Décembre 2018 – Le spécialiste allemand des huiles et additifs LIQUI MOLY élargit sa gamme de protection antigel pour radiateur et de liquides de frein. « Ces nouveautés soulignent notre volonté de proposer une gamme complète auprès d'un seul fournisseur dans le domaine de la chimie automobile », déclare David Kaiser, responsable de la recherche et du développement chez LIQUI MOLY. </w:t>
      </w:r>
    </w:p>
    <w:p w:rsidR="00127014" w:rsidRDefault="00127014" w:rsidP="00127014">
      <w:pPr>
        <w:spacing w:after="240" w:line="360" w:lineRule="auto"/>
        <w:ind w:right="1985"/>
        <w:jc w:val="both"/>
        <w:rPr>
          <w:rFonts w:asciiTheme="minorBidi" w:hAnsiTheme="minorBidi" w:cstheme="minorBidi"/>
        </w:rPr>
      </w:pPr>
      <w:r>
        <w:rPr>
          <w:rFonts w:asciiTheme="minorBidi" w:hAnsiTheme="minorBidi" w:cstheme="minorBidi"/>
          <w:lang w:val="en"/>
        </w:rPr>
        <w:t xml:space="preserve">La gamme de protection antigel pour radiateur est élargie à cinq types de produits. « Nous couvrons désormais près d'une centaine de spécifications des constructeurs de voitures, de camions et de moteurs », explique David Kaiser. Le design a également été revu à l'occasion de ce renouvellement de la gamme : le code de couleurs permet de trouver encore plus facilement le bon type de produit. </w:t>
      </w:r>
    </w:p>
    <w:p w:rsidR="00127014" w:rsidRDefault="00127014" w:rsidP="00127014">
      <w:pPr>
        <w:spacing w:after="240" w:line="360" w:lineRule="auto"/>
        <w:ind w:right="1985"/>
        <w:jc w:val="both"/>
        <w:rPr>
          <w:rFonts w:asciiTheme="minorBidi" w:hAnsiTheme="minorBidi" w:cstheme="minorBidi"/>
        </w:rPr>
      </w:pPr>
      <w:r>
        <w:rPr>
          <w:rFonts w:asciiTheme="minorBidi" w:hAnsiTheme="minorBidi" w:cstheme="minorBidi"/>
          <w:lang w:val="en"/>
        </w:rPr>
        <w:t>« La protection antigel pour radiateur n'est pas un produit très connu », ajoute David Kaiser. Cet agent protège le système de refroidissement contre les dommages causés par le gel, ce n'est pas sa seule mission. Il empêche également le liquide de refroidissement d'entrer en ébullition trop rapidement et protège l'ensemble du circuit de refroidissement contre la corrosion. « C'est pourquoi la protection antigel pour radiateur devrait toujours être ajoutée au liquide de refroidissement, même dans les véhicules qui sont rarement confrontés aux températures négatives. »</w:t>
      </w:r>
    </w:p>
    <w:p w:rsidR="00127014" w:rsidRDefault="00127014" w:rsidP="00127014">
      <w:pPr>
        <w:spacing w:after="240" w:line="360" w:lineRule="auto"/>
        <w:ind w:right="1985"/>
        <w:jc w:val="both"/>
        <w:rPr>
          <w:rFonts w:asciiTheme="minorBidi" w:hAnsiTheme="minorBidi" w:cstheme="minorBidi"/>
        </w:rPr>
      </w:pPr>
      <w:r>
        <w:rPr>
          <w:rFonts w:asciiTheme="minorBidi" w:hAnsiTheme="minorBidi" w:cstheme="minorBidi"/>
          <w:lang w:val="en"/>
        </w:rPr>
        <w:lastRenderedPageBreak/>
        <w:t xml:space="preserve">LIQUI MOLY propose désormais ses liquides de frein dans un plus grand nombre de pays, y compris en Allemagne, où ils ne trouvaient auparavant qu'une résonance réduite. Et s'il vous en faut plus, vous pouvez maintenant les acheter dans de plus grands contenants. </w:t>
      </w:r>
    </w:p>
    <w:p w:rsidR="00E86623" w:rsidRDefault="00E86623" w:rsidP="00C5045C">
      <w:pPr>
        <w:tabs>
          <w:tab w:val="left" w:pos="2410"/>
        </w:tabs>
        <w:spacing w:line="360" w:lineRule="auto"/>
        <w:ind w:right="1984"/>
        <w:jc w:val="both"/>
        <w:rPr>
          <w:rFonts w:ascii="Arial" w:hAnsi="Arial"/>
          <w:b/>
        </w:rPr>
      </w:pPr>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À propos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Avec près de 4 000 produits, LIQUI MOLY propose un assortiment de chimie automobile unique au monde : huiles moteur et additifs, graisses et pâtes, sprays et entretien automobile, colles et produits d’étanchéité. Fondée en 1957, LIQUI MOLY développe et produit ses articles exclusivement en Allemagne. La société y est le leader incontesté du marché des additifs et continuellement élue meilleure marque d’huile. L’entreprise vend ses produits dans plus de 120 pays et a réalisé un chiffre d’affaires de 532 millions d’euros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E427B">
      <w:pPr>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Default="0075182B"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02186C" w:rsidRPr="008D6E36" w:rsidRDefault="0002186C" w:rsidP="00BE427B">
      <w:pPr>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Head of Media Relations international</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F741F2" w:rsidP="00BE427B">
      <w:pPr>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E427B">
      <w:pPr>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9B72C7" w:rsidRDefault="00BA2073" w:rsidP="00127014">
      <w:pPr>
        <w:pStyle w:val="Textkrper"/>
        <w:tabs>
          <w:tab w:val="left" w:pos="6660"/>
          <w:tab w:val="left" w:pos="7020"/>
        </w:tabs>
        <w:ind w:right="2053"/>
        <w:rPr>
          <w:rFonts w:ascii="Arial" w:hAnsi="Arial" w:cs="Arial"/>
          <w:lang w:val="en-GB"/>
        </w:rPr>
      </w:pPr>
      <w:hyperlink r:id="rId7" w:history="1">
        <w:r w:rsidR="009B72C7" w:rsidRPr="00E36163">
          <w:rPr>
            <w:rStyle w:val="Hyperlink"/>
            <w:rFonts w:ascii="Arial" w:hAnsi="Arial" w:cs="Arial"/>
            <w:lang w:val="en-GB"/>
          </w:rPr>
          <w:t>peter.szarafinski@liqui-moly.de</w:t>
        </w:r>
      </w:hyperlink>
    </w:p>
    <w:p w:rsidR="00BC5A51" w:rsidRPr="008D6E36" w:rsidRDefault="00BC5A51" w:rsidP="00BE427B">
      <w:pPr>
        <w:pStyle w:val="Textkrper"/>
        <w:tabs>
          <w:tab w:val="left" w:pos="6660"/>
          <w:tab w:val="left" w:pos="7020"/>
        </w:tabs>
        <w:ind w:right="2053"/>
        <w:rPr>
          <w:rFonts w:ascii="Arial" w:hAnsi="Arial" w:cs="Arial"/>
          <w:color w:val="000000"/>
          <w:lang w:val="fr-FR"/>
        </w:rPr>
      </w:pPr>
    </w:p>
    <w:sectPr w:rsidR="00BC5A51" w:rsidRPr="008D6E3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2186C"/>
    <w:rsid w:val="00022070"/>
    <w:rsid w:val="00033117"/>
    <w:rsid w:val="00035844"/>
    <w:rsid w:val="000374D7"/>
    <w:rsid w:val="000527DA"/>
    <w:rsid w:val="00053D5C"/>
    <w:rsid w:val="00056A13"/>
    <w:rsid w:val="00065110"/>
    <w:rsid w:val="00071A6E"/>
    <w:rsid w:val="0007454B"/>
    <w:rsid w:val="000752D4"/>
    <w:rsid w:val="00075E1B"/>
    <w:rsid w:val="000817D1"/>
    <w:rsid w:val="000828DD"/>
    <w:rsid w:val="0008634E"/>
    <w:rsid w:val="00094E51"/>
    <w:rsid w:val="000965EA"/>
    <w:rsid w:val="000974A7"/>
    <w:rsid w:val="000A08ED"/>
    <w:rsid w:val="000A35FD"/>
    <w:rsid w:val="000B0748"/>
    <w:rsid w:val="000B09AF"/>
    <w:rsid w:val="000B2F2C"/>
    <w:rsid w:val="000C0FAF"/>
    <w:rsid w:val="000C2B97"/>
    <w:rsid w:val="000C4273"/>
    <w:rsid w:val="000D075E"/>
    <w:rsid w:val="000E09B5"/>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27014"/>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B6F00"/>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57C94"/>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C179E"/>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B5D12"/>
    <w:rsid w:val="003C28F2"/>
    <w:rsid w:val="003E1BAD"/>
    <w:rsid w:val="003E5162"/>
    <w:rsid w:val="003E5231"/>
    <w:rsid w:val="003F1428"/>
    <w:rsid w:val="003F539B"/>
    <w:rsid w:val="003F565C"/>
    <w:rsid w:val="0040630C"/>
    <w:rsid w:val="0041319E"/>
    <w:rsid w:val="0043285D"/>
    <w:rsid w:val="00432EC6"/>
    <w:rsid w:val="00482DEE"/>
    <w:rsid w:val="0048318D"/>
    <w:rsid w:val="00491EC0"/>
    <w:rsid w:val="004A2308"/>
    <w:rsid w:val="004A43CD"/>
    <w:rsid w:val="004B0362"/>
    <w:rsid w:val="004B1662"/>
    <w:rsid w:val="004B1B68"/>
    <w:rsid w:val="004B42CA"/>
    <w:rsid w:val="004B6268"/>
    <w:rsid w:val="004C023E"/>
    <w:rsid w:val="004C4F97"/>
    <w:rsid w:val="004D69ED"/>
    <w:rsid w:val="004E6D98"/>
    <w:rsid w:val="004E7BD5"/>
    <w:rsid w:val="004E7EA2"/>
    <w:rsid w:val="0050716F"/>
    <w:rsid w:val="0051048B"/>
    <w:rsid w:val="00514002"/>
    <w:rsid w:val="0052387C"/>
    <w:rsid w:val="00525CCE"/>
    <w:rsid w:val="005455A1"/>
    <w:rsid w:val="00545895"/>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3BAF"/>
    <w:rsid w:val="007168ED"/>
    <w:rsid w:val="00722871"/>
    <w:rsid w:val="00722D71"/>
    <w:rsid w:val="007343E4"/>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E6232"/>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B72C7"/>
    <w:rsid w:val="009C1C21"/>
    <w:rsid w:val="009C7A24"/>
    <w:rsid w:val="009C7A26"/>
    <w:rsid w:val="009E1F09"/>
    <w:rsid w:val="009E2EEC"/>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308D"/>
    <w:rsid w:val="00AE454C"/>
    <w:rsid w:val="00AF21D9"/>
    <w:rsid w:val="00AF54E8"/>
    <w:rsid w:val="00AF7BD2"/>
    <w:rsid w:val="00B02414"/>
    <w:rsid w:val="00B140F3"/>
    <w:rsid w:val="00B1726D"/>
    <w:rsid w:val="00B23AFB"/>
    <w:rsid w:val="00B3784B"/>
    <w:rsid w:val="00B42C4D"/>
    <w:rsid w:val="00B439F4"/>
    <w:rsid w:val="00B52524"/>
    <w:rsid w:val="00B621EB"/>
    <w:rsid w:val="00B6366C"/>
    <w:rsid w:val="00B67858"/>
    <w:rsid w:val="00B77F9A"/>
    <w:rsid w:val="00B87DD3"/>
    <w:rsid w:val="00B90D75"/>
    <w:rsid w:val="00B92104"/>
    <w:rsid w:val="00B9348E"/>
    <w:rsid w:val="00B93B13"/>
    <w:rsid w:val="00BA2073"/>
    <w:rsid w:val="00BA71F0"/>
    <w:rsid w:val="00BB2655"/>
    <w:rsid w:val="00BB6B23"/>
    <w:rsid w:val="00BC2224"/>
    <w:rsid w:val="00BC5A51"/>
    <w:rsid w:val="00BC683A"/>
    <w:rsid w:val="00BD2739"/>
    <w:rsid w:val="00BD6470"/>
    <w:rsid w:val="00BD665F"/>
    <w:rsid w:val="00BD7DB7"/>
    <w:rsid w:val="00BE427B"/>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A6114"/>
    <w:rsid w:val="00CB0DC9"/>
    <w:rsid w:val="00CB24BB"/>
    <w:rsid w:val="00CB7930"/>
    <w:rsid w:val="00CC068B"/>
    <w:rsid w:val="00CD2C75"/>
    <w:rsid w:val="00CD4089"/>
    <w:rsid w:val="00CD5DB9"/>
    <w:rsid w:val="00CE6FA8"/>
    <w:rsid w:val="00D13CEA"/>
    <w:rsid w:val="00D21E10"/>
    <w:rsid w:val="00D24B05"/>
    <w:rsid w:val="00D4348F"/>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3895"/>
    <w:rsid w:val="00E472D4"/>
    <w:rsid w:val="00E6724B"/>
    <w:rsid w:val="00E737F8"/>
    <w:rsid w:val="00E77A24"/>
    <w:rsid w:val="00E8398D"/>
    <w:rsid w:val="00E86141"/>
    <w:rsid w:val="00E86623"/>
    <w:rsid w:val="00EA04CB"/>
    <w:rsid w:val="00EA44FA"/>
    <w:rsid w:val="00EB27F9"/>
    <w:rsid w:val="00EB2EA5"/>
    <w:rsid w:val="00EB727C"/>
    <w:rsid w:val="00EC2343"/>
    <w:rsid w:val="00EC66D9"/>
    <w:rsid w:val="00EC6DBF"/>
    <w:rsid w:val="00ED6052"/>
    <w:rsid w:val="00ED689E"/>
    <w:rsid w:val="00EE40B5"/>
    <w:rsid w:val="00EF4B27"/>
    <w:rsid w:val="00EF6C71"/>
    <w:rsid w:val="00F03E7F"/>
    <w:rsid w:val="00F162B7"/>
    <w:rsid w:val="00F36F1A"/>
    <w:rsid w:val="00F406F9"/>
    <w:rsid w:val="00F4264A"/>
    <w:rsid w:val="00F43C5F"/>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0828DD"/>
    <w:rPr>
      <w:color w:val="954F72" w:themeColor="followedHyperlink"/>
      <w:u w:val="single"/>
    </w:rPr>
  </w:style>
  <w:style w:type="character" w:customStyle="1" w:styleId="TextkrperZchn">
    <w:name w:val="Textkörper Zchn"/>
    <w:basedOn w:val="Absatz-Standardschriftart"/>
    <w:link w:val="Textkrper"/>
    <w:rsid w:val="00021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1363">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21865979">
      <w:bodyDiv w:val="1"/>
      <w:marLeft w:val="0"/>
      <w:marRight w:val="0"/>
      <w:marTop w:val="0"/>
      <w:marBottom w:val="0"/>
      <w:divBdr>
        <w:top w:val="none" w:sz="0" w:space="0" w:color="auto"/>
        <w:left w:val="none" w:sz="0" w:space="0" w:color="auto"/>
        <w:bottom w:val="none" w:sz="0" w:space="0" w:color="auto"/>
        <w:right w:val="none" w:sz="0" w:space="0" w:color="auto"/>
      </w:divBdr>
    </w:div>
    <w:div w:id="22263987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44033950">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594704485">
      <w:bodyDiv w:val="1"/>
      <w:marLeft w:val="0"/>
      <w:marRight w:val="0"/>
      <w:marTop w:val="0"/>
      <w:marBottom w:val="0"/>
      <w:divBdr>
        <w:top w:val="none" w:sz="0" w:space="0" w:color="auto"/>
        <w:left w:val="none" w:sz="0" w:space="0" w:color="auto"/>
        <w:bottom w:val="none" w:sz="0" w:space="0" w:color="auto"/>
        <w:right w:val="none" w:sz="0" w:space="0" w:color="auto"/>
      </w:divBdr>
    </w:div>
    <w:div w:id="628363711">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81026493">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19717840">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2018-09-25T11:50:00Z</dcterms:created>
  <dcterms:modified xsi:type="dcterms:W3CDTF">2018-09-25T13:37:00Z</dcterms:modified>
</cp:coreProperties>
</file>