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A7" w:rsidRPr="000974A7" w:rsidRDefault="000974A7" w:rsidP="000974A7">
      <w:pPr>
        <w:spacing w:line="360" w:lineRule="auto"/>
        <w:ind w:right="1842"/>
        <w:jc w:val="both"/>
        <w:rPr>
          <w:rFonts w:ascii="Arial" w:hAnsi="Arial"/>
          <w:lang w:val="fr-FR"/>
        </w:rPr>
      </w:pPr>
    </w:p>
    <w:p w:rsidR="0029524B" w:rsidRDefault="0029524B" w:rsidP="0029524B">
      <w:pPr>
        <w:spacing w:line="360" w:lineRule="auto"/>
        <w:ind w:right="1842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LIQUI MOLY se </w:t>
      </w:r>
      <w:proofErr w:type="spellStart"/>
      <w:r>
        <w:rPr>
          <w:rFonts w:ascii="Arial" w:hAnsi="Arial"/>
          <w:b/>
          <w:sz w:val="36"/>
          <w:szCs w:val="36"/>
        </w:rPr>
        <w:t>glisse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sous</w:t>
      </w:r>
      <w:proofErr w:type="spellEnd"/>
      <w:r>
        <w:rPr>
          <w:rFonts w:ascii="Arial" w:hAnsi="Arial"/>
          <w:b/>
          <w:sz w:val="36"/>
          <w:szCs w:val="36"/>
        </w:rPr>
        <w:t xml:space="preserve"> le </w:t>
      </w:r>
      <w:proofErr w:type="spellStart"/>
      <w:r>
        <w:rPr>
          <w:rFonts w:ascii="Arial" w:hAnsi="Arial"/>
          <w:b/>
          <w:sz w:val="36"/>
          <w:szCs w:val="36"/>
        </w:rPr>
        <w:t>toit</w:t>
      </w:r>
      <w:proofErr w:type="spellEnd"/>
      <w:r>
        <w:rPr>
          <w:rFonts w:ascii="Arial" w:hAnsi="Arial"/>
          <w:b/>
          <w:sz w:val="36"/>
          <w:szCs w:val="36"/>
        </w:rPr>
        <w:t xml:space="preserve"> du </w:t>
      </w:r>
      <w:proofErr w:type="spellStart"/>
      <w:r>
        <w:rPr>
          <w:rFonts w:ascii="Arial" w:hAnsi="Arial"/>
          <w:b/>
          <w:sz w:val="36"/>
          <w:szCs w:val="36"/>
        </w:rPr>
        <w:t>groupe</w:t>
      </w:r>
      <w:proofErr w:type="spellEnd"/>
      <w:r>
        <w:rPr>
          <w:rFonts w:ascii="Arial" w:hAnsi="Arial"/>
          <w:b/>
          <w:sz w:val="36"/>
          <w:szCs w:val="36"/>
        </w:rPr>
        <w:t xml:space="preserve"> Würth</w:t>
      </w:r>
    </w:p>
    <w:p w:rsidR="0029524B" w:rsidRDefault="0029524B" w:rsidP="0029524B">
      <w:pPr>
        <w:spacing w:line="360" w:lineRule="auto"/>
        <w:ind w:right="1842"/>
        <w:jc w:val="both"/>
        <w:rPr>
          <w:rFonts w:ascii="Arial" w:hAnsi="Arial" w:cs="Arial"/>
        </w:rPr>
      </w:pPr>
    </w:p>
    <w:p w:rsidR="0029524B" w:rsidRDefault="0029524B" w:rsidP="0029524B">
      <w:pPr>
        <w:spacing w:line="360" w:lineRule="auto"/>
        <w:ind w:right="18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Ernst Prost </w:t>
      </w:r>
      <w:proofErr w:type="spellStart"/>
      <w:r>
        <w:rPr>
          <w:rFonts w:ascii="Arial" w:hAnsi="Arial"/>
          <w:sz w:val="28"/>
          <w:szCs w:val="28"/>
        </w:rPr>
        <w:t>cède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son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groupe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d’entreprises</w:t>
      </w:r>
      <w:proofErr w:type="spellEnd"/>
      <w:r>
        <w:rPr>
          <w:rFonts w:ascii="Arial" w:hAnsi="Arial"/>
          <w:sz w:val="28"/>
          <w:szCs w:val="28"/>
        </w:rPr>
        <w:t xml:space="preserve"> au </w:t>
      </w:r>
      <w:proofErr w:type="spellStart"/>
      <w:r>
        <w:rPr>
          <w:rFonts w:ascii="Arial" w:hAnsi="Arial"/>
          <w:sz w:val="28"/>
          <w:szCs w:val="28"/>
        </w:rPr>
        <w:t>conglomérat</w:t>
      </w:r>
      <w:proofErr w:type="spellEnd"/>
      <w:r>
        <w:rPr>
          <w:rFonts w:ascii="Arial" w:hAnsi="Arial"/>
          <w:sz w:val="28"/>
          <w:szCs w:val="28"/>
        </w:rPr>
        <w:t xml:space="preserve"> Würth, </w:t>
      </w:r>
      <w:proofErr w:type="spellStart"/>
      <w:r>
        <w:rPr>
          <w:rFonts w:ascii="Arial" w:hAnsi="Arial"/>
          <w:sz w:val="28"/>
          <w:szCs w:val="28"/>
        </w:rPr>
        <w:t>dont</w:t>
      </w:r>
      <w:proofErr w:type="spellEnd"/>
      <w:r>
        <w:rPr>
          <w:rFonts w:ascii="Arial" w:hAnsi="Arial"/>
          <w:sz w:val="28"/>
          <w:szCs w:val="28"/>
        </w:rPr>
        <w:t xml:space="preserve"> le </w:t>
      </w:r>
      <w:proofErr w:type="spellStart"/>
      <w:r>
        <w:rPr>
          <w:rFonts w:ascii="Arial" w:hAnsi="Arial"/>
          <w:sz w:val="28"/>
          <w:szCs w:val="28"/>
        </w:rPr>
        <w:t>chiffre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d’affaires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s’élève</w:t>
      </w:r>
      <w:proofErr w:type="spellEnd"/>
      <w:r>
        <w:rPr>
          <w:rFonts w:ascii="Arial" w:hAnsi="Arial"/>
          <w:sz w:val="28"/>
          <w:szCs w:val="28"/>
        </w:rPr>
        <w:t xml:space="preserve"> à </w:t>
      </w:r>
      <w:proofErr w:type="spellStart"/>
      <w:r>
        <w:rPr>
          <w:rFonts w:ascii="Arial" w:hAnsi="Arial"/>
          <w:sz w:val="28"/>
          <w:szCs w:val="28"/>
        </w:rPr>
        <w:t>plusieurs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milliards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d’euros</w:t>
      </w:r>
      <w:proofErr w:type="spellEnd"/>
    </w:p>
    <w:p w:rsidR="0029524B" w:rsidRDefault="0029524B" w:rsidP="0029524B">
      <w:pPr>
        <w:spacing w:line="360" w:lineRule="auto"/>
        <w:ind w:right="1842"/>
        <w:jc w:val="both"/>
        <w:rPr>
          <w:rFonts w:ascii="Arial" w:hAnsi="Arial" w:cs="Arial"/>
        </w:rPr>
      </w:pPr>
    </w:p>
    <w:p w:rsidR="0029524B" w:rsidRDefault="0029524B" w:rsidP="0029524B">
      <w:pPr>
        <w:spacing w:line="360" w:lineRule="auto"/>
        <w:ind w:right="1842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Décembre</w:t>
      </w:r>
      <w:proofErr w:type="spellEnd"/>
      <w:r>
        <w:rPr>
          <w:rFonts w:ascii="Arial" w:hAnsi="Arial"/>
          <w:b/>
        </w:rPr>
        <w:t xml:space="preserve"> 2017 – </w:t>
      </w:r>
      <w:proofErr w:type="spellStart"/>
      <w:r>
        <w:rPr>
          <w:rFonts w:ascii="Arial" w:hAnsi="Arial"/>
          <w:b/>
        </w:rPr>
        <w:t>Changement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propriétaire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pour</w:t>
      </w:r>
      <w:proofErr w:type="spellEnd"/>
      <w:r>
        <w:rPr>
          <w:rFonts w:ascii="Arial" w:hAnsi="Arial"/>
          <w:b/>
        </w:rPr>
        <w:t xml:space="preserve"> LIQUI MOLY. Au </w:t>
      </w:r>
      <w:proofErr w:type="spellStart"/>
      <w:r>
        <w:rPr>
          <w:rFonts w:ascii="Arial" w:hAnsi="Arial"/>
          <w:b/>
        </w:rPr>
        <w:t>moment</w:t>
      </w:r>
      <w:proofErr w:type="spellEnd"/>
      <w:r>
        <w:rPr>
          <w:rFonts w:ascii="Arial" w:hAnsi="Arial"/>
          <w:b/>
        </w:rPr>
        <w:t xml:space="preserve"> du </w:t>
      </w:r>
      <w:proofErr w:type="spellStart"/>
      <w:r>
        <w:rPr>
          <w:rFonts w:ascii="Arial" w:hAnsi="Arial"/>
          <w:b/>
        </w:rPr>
        <w:t>passage</w:t>
      </w:r>
      <w:proofErr w:type="spellEnd"/>
      <w:r>
        <w:rPr>
          <w:rFonts w:ascii="Arial" w:hAnsi="Arial"/>
          <w:b/>
        </w:rPr>
        <w:t xml:space="preserve"> à la </w:t>
      </w:r>
      <w:proofErr w:type="spellStart"/>
      <w:r>
        <w:rPr>
          <w:rFonts w:ascii="Arial" w:hAnsi="Arial"/>
          <w:b/>
        </w:rPr>
        <w:t>nouvelle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année</w:t>
      </w:r>
      <w:proofErr w:type="spellEnd"/>
      <w:r>
        <w:rPr>
          <w:rFonts w:ascii="Arial" w:hAnsi="Arial"/>
          <w:b/>
        </w:rPr>
        <w:t xml:space="preserve">, le </w:t>
      </w:r>
      <w:proofErr w:type="spellStart"/>
      <w:r>
        <w:rPr>
          <w:rFonts w:ascii="Arial" w:hAnsi="Arial"/>
          <w:b/>
        </w:rPr>
        <w:t>directeur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général</w:t>
      </w:r>
      <w:proofErr w:type="spellEnd"/>
      <w:r>
        <w:rPr>
          <w:rFonts w:ascii="Arial" w:hAnsi="Arial"/>
          <w:b/>
        </w:rPr>
        <w:t xml:space="preserve"> Ernst Prost </w:t>
      </w:r>
      <w:proofErr w:type="spellStart"/>
      <w:r>
        <w:rPr>
          <w:rFonts w:ascii="Arial" w:hAnsi="Arial"/>
          <w:b/>
        </w:rPr>
        <w:t>vend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participation</w:t>
      </w:r>
      <w:proofErr w:type="spellEnd"/>
      <w:r>
        <w:rPr>
          <w:rFonts w:ascii="Arial" w:hAnsi="Arial"/>
          <w:b/>
        </w:rPr>
        <w:t xml:space="preserve"> au </w:t>
      </w:r>
      <w:proofErr w:type="spellStart"/>
      <w:r>
        <w:rPr>
          <w:rFonts w:ascii="Arial" w:hAnsi="Arial"/>
          <w:b/>
        </w:rPr>
        <w:t>groupe</w:t>
      </w:r>
      <w:proofErr w:type="spellEnd"/>
      <w:r>
        <w:rPr>
          <w:rFonts w:ascii="Arial" w:hAnsi="Arial"/>
          <w:b/>
        </w:rPr>
        <w:t xml:space="preserve"> Würth. « Je </w:t>
      </w:r>
      <w:proofErr w:type="spellStart"/>
      <w:r>
        <w:rPr>
          <w:rFonts w:ascii="Arial" w:hAnsi="Arial"/>
          <w:b/>
        </w:rPr>
        <w:t>garantis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ainsi</w:t>
      </w:r>
      <w:proofErr w:type="spellEnd"/>
      <w:r>
        <w:rPr>
          <w:rFonts w:ascii="Arial" w:hAnsi="Arial"/>
          <w:b/>
        </w:rPr>
        <w:t xml:space="preserve"> la </w:t>
      </w:r>
      <w:proofErr w:type="spellStart"/>
      <w:r>
        <w:rPr>
          <w:rFonts w:ascii="Arial" w:hAnsi="Arial"/>
          <w:b/>
        </w:rPr>
        <w:t>pérennité</w:t>
      </w:r>
      <w:proofErr w:type="spellEnd"/>
      <w:r>
        <w:rPr>
          <w:rFonts w:ascii="Arial" w:hAnsi="Arial"/>
          <w:b/>
        </w:rPr>
        <w:t xml:space="preserve"> de LIQUI MOLY </w:t>
      </w:r>
      <w:proofErr w:type="spellStart"/>
      <w:r>
        <w:rPr>
          <w:rFonts w:ascii="Arial" w:hAnsi="Arial"/>
          <w:b/>
        </w:rPr>
        <w:t>pour</w:t>
      </w:r>
      <w:proofErr w:type="spellEnd"/>
      <w:r>
        <w:rPr>
          <w:rFonts w:ascii="Arial" w:hAnsi="Arial"/>
          <w:b/>
        </w:rPr>
        <w:t xml:space="preserve"> le </w:t>
      </w:r>
      <w:proofErr w:type="spellStart"/>
      <w:r>
        <w:rPr>
          <w:rFonts w:ascii="Arial" w:hAnsi="Arial"/>
          <w:b/>
        </w:rPr>
        <w:t>moment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où</w:t>
      </w:r>
      <w:proofErr w:type="spellEnd"/>
      <w:r>
        <w:rPr>
          <w:rFonts w:ascii="Arial" w:hAnsi="Arial"/>
          <w:b/>
        </w:rPr>
        <w:t xml:space="preserve"> je ne </w:t>
      </w:r>
      <w:proofErr w:type="spellStart"/>
      <w:r>
        <w:rPr>
          <w:rFonts w:ascii="Arial" w:hAnsi="Arial"/>
          <w:b/>
        </w:rPr>
        <w:t>serai</w:t>
      </w:r>
      <w:proofErr w:type="spellEnd"/>
      <w:r>
        <w:rPr>
          <w:rFonts w:ascii="Arial" w:hAnsi="Arial"/>
          <w:b/>
        </w:rPr>
        <w:t xml:space="preserve"> plus </w:t>
      </w:r>
      <w:proofErr w:type="spellStart"/>
      <w:r>
        <w:rPr>
          <w:rFonts w:ascii="Arial" w:hAnsi="Arial"/>
          <w:b/>
        </w:rPr>
        <w:t>moi-même</w:t>
      </w:r>
      <w:proofErr w:type="spellEnd"/>
      <w:r>
        <w:rPr>
          <w:rFonts w:ascii="Arial" w:hAnsi="Arial"/>
          <w:b/>
        </w:rPr>
        <w:t xml:space="preserve"> à la </w:t>
      </w:r>
      <w:proofErr w:type="spellStart"/>
      <w:r>
        <w:rPr>
          <w:rFonts w:ascii="Arial" w:hAnsi="Arial"/>
          <w:b/>
        </w:rPr>
        <w:t>barre</w:t>
      </w:r>
      <w:proofErr w:type="spellEnd"/>
      <w:r>
        <w:rPr>
          <w:rFonts w:ascii="Arial" w:hAnsi="Arial"/>
          <w:b/>
        </w:rPr>
        <w:t xml:space="preserve"> », </w:t>
      </w:r>
      <w:proofErr w:type="spellStart"/>
      <w:r>
        <w:rPr>
          <w:rFonts w:ascii="Arial" w:hAnsi="Arial"/>
          <w:b/>
        </w:rPr>
        <w:t>déclare</w:t>
      </w:r>
      <w:proofErr w:type="spellEnd"/>
      <w:r>
        <w:rPr>
          <w:rFonts w:ascii="Arial" w:hAnsi="Arial"/>
          <w:b/>
        </w:rPr>
        <w:t xml:space="preserve"> Ernst Prost. Il </w:t>
      </w:r>
      <w:proofErr w:type="spellStart"/>
      <w:r>
        <w:rPr>
          <w:rFonts w:ascii="Arial" w:hAnsi="Arial"/>
          <w:b/>
        </w:rPr>
        <w:t>demeure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néanmoins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directeur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général</w:t>
      </w:r>
      <w:proofErr w:type="spellEnd"/>
      <w:r>
        <w:rPr>
          <w:rFonts w:ascii="Arial" w:hAnsi="Arial"/>
          <w:b/>
        </w:rPr>
        <w:t xml:space="preserve"> du </w:t>
      </w:r>
      <w:proofErr w:type="spellStart"/>
      <w:r>
        <w:rPr>
          <w:rFonts w:ascii="Arial" w:hAnsi="Arial"/>
          <w:b/>
        </w:rPr>
        <w:t>groupe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d’entreprises</w:t>
      </w:r>
      <w:proofErr w:type="spellEnd"/>
      <w:r>
        <w:rPr>
          <w:rFonts w:ascii="Arial" w:hAnsi="Arial"/>
          <w:b/>
        </w:rPr>
        <w:t>.</w:t>
      </w:r>
    </w:p>
    <w:p w:rsidR="0029524B" w:rsidRDefault="0029524B" w:rsidP="0029524B">
      <w:pPr>
        <w:spacing w:line="360" w:lineRule="auto"/>
        <w:ind w:right="1842"/>
        <w:jc w:val="both"/>
        <w:rPr>
          <w:rFonts w:ascii="Arial" w:hAnsi="Arial" w:cs="Arial"/>
          <w:b/>
        </w:rPr>
      </w:pPr>
    </w:p>
    <w:p w:rsidR="0029524B" w:rsidRDefault="0029524B" w:rsidP="0029524B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LIQUI MOLY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excellente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santé</w:t>
      </w:r>
      <w:proofErr w:type="spellEnd"/>
      <w:r>
        <w:rPr>
          <w:rFonts w:ascii="Arial" w:hAnsi="Arial"/>
        </w:rPr>
        <w:t> :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fonds</w:t>
      </w:r>
      <w:proofErr w:type="spellEnd"/>
      <w:r>
        <w:rPr>
          <w:rFonts w:ascii="Arial" w:hAnsi="Arial"/>
        </w:rPr>
        <w:t xml:space="preserve"> propres </w:t>
      </w:r>
      <w:proofErr w:type="spellStart"/>
      <w:r>
        <w:rPr>
          <w:rFonts w:ascii="Arial" w:hAnsi="Arial"/>
        </w:rPr>
        <w:t>élevée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nouveau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record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chiffre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d’affaires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cette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année</w:t>
      </w:r>
      <w:proofErr w:type="spellEnd"/>
      <w:r>
        <w:rPr>
          <w:rFonts w:ascii="Arial" w:hAnsi="Arial"/>
        </w:rPr>
        <w:t xml:space="preserve">. « Je </w:t>
      </w:r>
      <w:proofErr w:type="spellStart"/>
      <w:r>
        <w:rPr>
          <w:rFonts w:ascii="Arial" w:hAnsi="Arial"/>
        </w:rPr>
        <w:t>voulais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prendre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précautions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toute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quiétude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portons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ne </w:t>
      </w:r>
      <w:proofErr w:type="spellStart"/>
      <w:r>
        <w:rPr>
          <w:rFonts w:ascii="Arial" w:hAnsi="Arial"/>
        </w:rPr>
        <w:t>pas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devoir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prendre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décisions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circonstances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difficiles</w:t>
      </w:r>
      <w:proofErr w:type="spellEnd"/>
      <w:r>
        <w:rPr>
          <w:rFonts w:ascii="Arial" w:hAnsi="Arial"/>
        </w:rPr>
        <w:t xml:space="preserve"> », </w:t>
      </w:r>
      <w:proofErr w:type="spellStart"/>
      <w:r>
        <w:rPr>
          <w:rFonts w:ascii="Arial" w:hAnsi="Arial"/>
        </w:rPr>
        <w:t>explique</w:t>
      </w:r>
      <w:proofErr w:type="spellEnd"/>
      <w:r>
        <w:rPr>
          <w:rFonts w:ascii="Arial" w:hAnsi="Arial"/>
        </w:rPr>
        <w:t xml:space="preserve"> Ernst Prost.</w:t>
      </w:r>
    </w:p>
    <w:p w:rsidR="0029524B" w:rsidRDefault="0029524B" w:rsidP="0029524B">
      <w:pPr>
        <w:spacing w:line="360" w:lineRule="auto"/>
        <w:ind w:right="1842"/>
        <w:jc w:val="both"/>
        <w:rPr>
          <w:rFonts w:ascii="Arial" w:hAnsi="Arial" w:cs="Arial"/>
        </w:rPr>
      </w:pPr>
    </w:p>
    <w:p w:rsidR="0029524B" w:rsidRDefault="0029524B" w:rsidP="0029524B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Le </w:t>
      </w:r>
      <w:proofErr w:type="spellStart"/>
      <w:r>
        <w:rPr>
          <w:rFonts w:ascii="Arial" w:hAnsi="Arial"/>
        </w:rPr>
        <w:t>lien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avec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groupe</w:t>
      </w:r>
      <w:proofErr w:type="spellEnd"/>
      <w:r>
        <w:rPr>
          <w:rFonts w:ascii="Arial" w:hAnsi="Arial"/>
        </w:rPr>
        <w:t xml:space="preserve"> Würth </w:t>
      </w:r>
      <w:proofErr w:type="spellStart"/>
      <w:r>
        <w:rPr>
          <w:rFonts w:ascii="Arial" w:hAnsi="Arial"/>
        </w:rPr>
        <w:t>existe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depuis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longtemps</w:t>
      </w:r>
      <w:proofErr w:type="spellEnd"/>
      <w:r>
        <w:rPr>
          <w:rFonts w:ascii="Arial" w:hAnsi="Arial"/>
        </w:rPr>
        <w:t xml:space="preserve">. Le </w:t>
      </w:r>
      <w:proofErr w:type="spellStart"/>
      <w:r>
        <w:rPr>
          <w:rFonts w:ascii="Arial" w:hAnsi="Arial"/>
        </w:rPr>
        <w:t>groupe</w:t>
      </w:r>
      <w:proofErr w:type="spellEnd"/>
      <w:r>
        <w:rPr>
          <w:rFonts w:ascii="Arial" w:hAnsi="Arial"/>
        </w:rPr>
        <w:t xml:space="preserve"> Würth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partenaire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passif</w:t>
      </w:r>
      <w:proofErr w:type="spellEnd"/>
      <w:r>
        <w:rPr>
          <w:rFonts w:ascii="Arial" w:hAnsi="Arial"/>
        </w:rPr>
        <w:t xml:space="preserve"> de LIQUI MOLY </w:t>
      </w:r>
      <w:proofErr w:type="spellStart"/>
      <w:r>
        <w:rPr>
          <w:rFonts w:ascii="Arial" w:hAnsi="Arial"/>
        </w:rPr>
        <w:t>depuis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près</w:t>
      </w:r>
      <w:proofErr w:type="spellEnd"/>
      <w:r>
        <w:rPr>
          <w:rFonts w:ascii="Arial" w:hAnsi="Arial"/>
        </w:rPr>
        <w:t xml:space="preserve"> de 20 ans –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s’agissait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déjà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l’époque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garantie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incertitudes</w:t>
      </w:r>
      <w:proofErr w:type="spellEnd"/>
      <w:r>
        <w:rPr>
          <w:rFonts w:ascii="Arial" w:hAnsi="Arial"/>
        </w:rPr>
        <w:t>. Avec plus de 70 000 </w:t>
      </w:r>
      <w:proofErr w:type="spellStart"/>
      <w:r>
        <w:rPr>
          <w:rFonts w:ascii="Arial" w:hAnsi="Arial"/>
        </w:rPr>
        <w:t>employés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chiffre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d’affaires</w:t>
      </w:r>
      <w:proofErr w:type="spellEnd"/>
      <w:r>
        <w:rPr>
          <w:rFonts w:ascii="Arial" w:hAnsi="Arial"/>
        </w:rPr>
        <w:t xml:space="preserve"> de 12,5 </w:t>
      </w:r>
      <w:proofErr w:type="spellStart"/>
      <w:r>
        <w:rPr>
          <w:rFonts w:ascii="Arial" w:hAnsi="Arial"/>
        </w:rPr>
        <w:t>milliards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d’euros</w:t>
      </w:r>
      <w:proofErr w:type="spellEnd"/>
      <w:r>
        <w:rPr>
          <w:rFonts w:ascii="Arial" w:hAnsi="Arial"/>
        </w:rPr>
        <w:t xml:space="preserve">, le </w:t>
      </w:r>
      <w:proofErr w:type="spellStart"/>
      <w:r>
        <w:rPr>
          <w:rFonts w:ascii="Arial" w:hAnsi="Arial"/>
        </w:rPr>
        <w:t>groupe</w:t>
      </w:r>
      <w:proofErr w:type="spellEnd"/>
      <w:r>
        <w:rPr>
          <w:rFonts w:ascii="Arial" w:hAnsi="Arial"/>
        </w:rPr>
        <w:t xml:space="preserve"> Würth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incomparablement</w:t>
      </w:r>
      <w:proofErr w:type="spellEnd"/>
      <w:r>
        <w:rPr>
          <w:rFonts w:ascii="Arial" w:hAnsi="Arial"/>
        </w:rPr>
        <w:t xml:space="preserve"> plus </w:t>
      </w:r>
      <w:proofErr w:type="spellStart"/>
      <w:r>
        <w:rPr>
          <w:rFonts w:ascii="Arial" w:hAnsi="Arial"/>
        </w:rPr>
        <w:t>grand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LIQUI MOLY, </w:t>
      </w:r>
      <w:proofErr w:type="spellStart"/>
      <w:r>
        <w:rPr>
          <w:rFonts w:ascii="Arial" w:hAnsi="Arial"/>
        </w:rPr>
        <w:t>mais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c’est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également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entreprise</w:t>
      </w:r>
      <w:proofErr w:type="spellEnd"/>
      <w:r>
        <w:rPr>
          <w:rFonts w:ascii="Arial" w:hAnsi="Arial"/>
        </w:rPr>
        <w:t xml:space="preserve"> familiale. Ernst Prost : « </w:t>
      </w:r>
      <w:proofErr w:type="spellStart"/>
      <w:r>
        <w:rPr>
          <w:rFonts w:ascii="Arial" w:hAnsi="Arial"/>
        </w:rPr>
        <w:t>C’est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raison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laquelle</w:t>
      </w:r>
      <w:proofErr w:type="spellEnd"/>
      <w:r>
        <w:rPr>
          <w:rFonts w:ascii="Arial" w:hAnsi="Arial"/>
        </w:rPr>
        <w:t xml:space="preserve"> je </w:t>
      </w:r>
      <w:proofErr w:type="spellStart"/>
      <w:r>
        <w:rPr>
          <w:rFonts w:ascii="Arial" w:hAnsi="Arial"/>
        </w:rPr>
        <w:t>sais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LIQUI MOLY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en de </w:t>
      </w:r>
      <w:proofErr w:type="spellStart"/>
      <w:r>
        <w:rPr>
          <w:rFonts w:ascii="Arial" w:hAnsi="Arial"/>
        </w:rPr>
        <w:t>bonnes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mains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avec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groupe</w:t>
      </w:r>
      <w:proofErr w:type="spellEnd"/>
      <w:r>
        <w:rPr>
          <w:rFonts w:ascii="Arial" w:hAnsi="Arial"/>
        </w:rPr>
        <w:t xml:space="preserve"> Würth. »</w:t>
      </w:r>
    </w:p>
    <w:p w:rsidR="0029524B" w:rsidRDefault="0029524B" w:rsidP="0029524B">
      <w:pPr>
        <w:spacing w:line="360" w:lineRule="auto"/>
        <w:ind w:right="1842"/>
        <w:jc w:val="both"/>
        <w:rPr>
          <w:rFonts w:ascii="Arial" w:hAnsi="Arial" w:cs="Arial"/>
        </w:rPr>
      </w:pPr>
    </w:p>
    <w:p w:rsidR="0029524B" w:rsidRDefault="0029524B" w:rsidP="0029524B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Le </w:t>
      </w:r>
      <w:proofErr w:type="spellStart"/>
      <w:r>
        <w:rPr>
          <w:rFonts w:ascii="Arial" w:hAnsi="Arial"/>
        </w:rPr>
        <w:t>seul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changement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concerne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propriétaire</w:t>
      </w:r>
      <w:proofErr w:type="spellEnd"/>
      <w:r>
        <w:rPr>
          <w:rFonts w:ascii="Arial" w:hAnsi="Arial"/>
        </w:rPr>
        <w:t xml:space="preserve">. LIQUI MOLY </w:t>
      </w:r>
      <w:proofErr w:type="spellStart"/>
      <w:r>
        <w:rPr>
          <w:rFonts w:ascii="Arial" w:hAnsi="Arial"/>
        </w:rPr>
        <w:t>reste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entreprise</w:t>
      </w:r>
      <w:proofErr w:type="spellEnd"/>
      <w:r>
        <w:rPr>
          <w:rFonts w:ascii="Arial" w:hAnsi="Arial"/>
        </w:rPr>
        <w:t xml:space="preserve"> autonome au sein du </w:t>
      </w:r>
      <w:proofErr w:type="spellStart"/>
      <w:r>
        <w:rPr>
          <w:rFonts w:ascii="Arial" w:hAnsi="Arial"/>
        </w:rPr>
        <w:t>groupe</w:t>
      </w:r>
      <w:proofErr w:type="spellEnd"/>
      <w:r>
        <w:rPr>
          <w:rFonts w:ascii="Arial" w:hAnsi="Arial"/>
        </w:rPr>
        <w:t xml:space="preserve"> Würth, Ernst Prost </w:t>
      </w:r>
      <w:proofErr w:type="spellStart"/>
      <w:r>
        <w:rPr>
          <w:rFonts w:ascii="Arial" w:hAnsi="Arial"/>
        </w:rPr>
        <w:t>reste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lastRenderedPageBreak/>
        <w:t>directeur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général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rien</w:t>
      </w:r>
      <w:proofErr w:type="spellEnd"/>
      <w:r>
        <w:rPr>
          <w:rFonts w:ascii="Arial" w:hAnsi="Arial"/>
        </w:rPr>
        <w:t xml:space="preserve"> ne </w:t>
      </w:r>
      <w:proofErr w:type="spellStart"/>
      <w:r>
        <w:rPr>
          <w:rFonts w:ascii="Arial" w:hAnsi="Arial"/>
        </w:rPr>
        <w:t>change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employés</w:t>
      </w:r>
      <w:proofErr w:type="spellEnd"/>
      <w:r>
        <w:rPr>
          <w:rFonts w:ascii="Arial" w:hAnsi="Arial"/>
        </w:rPr>
        <w:t xml:space="preserve"> non plus. « Les </w:t>
      </w:r>
      <w:proofErr w:type="spellStart"/>
      <w:r>
        <w:rPr>
          <w:rFonts w:ascii="Arial" w:hAnsi="Arial"/>
        </w:rPr>
        <w:t>personnes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connaissent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savent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j’accorde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priorité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employés</w:t>
      </w:r>
      <w:proofErr w:type="spellEnd"/>
      <w:r>
        <w:rPr>
          <w:rFonts w:ascii="Arial" w:hAnsi="Arial"/>
        </w:rPr>
        <w:t xml:space="preserve"> », </w:t>
      </w:r>
      <w:proofErr w:type="spellStart"/>
      <w:r>
        <w:rPr>
          <w:rFonts w:ascii="Arial" w:hAnsi="Arial"/>
        </w:rPr>
        <w:t>ajoute</w:t>
      </w:r>
      <w:proofErr w:type="spellEnd"/>
      <w:r>
        <w:rPr>
          <w:rFonts w:ascii="Arial" w:hAnsi="Arial"/>
        </w:rPr>
        <w:t xml:space="preserve"> Ernst Prost. « Il </w:t>
      </w:r>
      <w:proofErr w:type="spellStart"/>
      <w:r>
        <w:rPr>
          <w:rFonts w:ascii="Arial" w:hAnsi="Arial"/>
        </w:rPr>
        <w:t>serait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d’ailleurs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insensé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d’apporter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modifications</w:t>
      </w:r>
      <w:proofErr w:type="spellEnd"/>
      <w:r>
        <w:rPr>
          <w:rFonts w:ascii="Arial" w:hAnsi="Arial"/>
        </w:rPr>
        <w:t xml:space="preserve"> au </w:t>
      </w:r>
      <w:proofErr w:type="spellStart"/>
      <w:r>
        <w:rPr>
          <w:rFonts w:ascii="Arial" w:hAnsi="Arial"/>
        </w:rPr>
        <w:t>modèle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réussite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dernières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années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Tout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continuera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comme</w:t>
      </w:r>
      <w:proofErr w:type="spellEnd"/>
      <w:r>
        <w:rPr>
          <w:rFonts w:ascii="Arial" w:hAnsi="Arial"/>
        </w:rPr>
        <w:t xml:space="preserve"> avant – </w:t>
      </w:r>
      <w:proofErr w:type="spellStart"/>
      <w:r>
        <w:rPr>
          <w:rFonts w:ascii="Arial" w:hAnsi="Arial"/>
        </w:rPr>
        <w:t>mais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plus </w:t>
      </w:r>
      <w:proofErr w:type="spellStart"/>
      <w:r>
        <w:rPr>
          <w:rFonts w:ascii="Arial" w:hAnsi="Arial"/>
        </w:rPr>
        <w:t>grand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toit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offrant</w:t>
      </w:r>
      <w:proofErr w:type="spellEnd"/>
      <w:r>
        <w:rPr>
          <w:rFonts w:ascii="Arial" w:hAnsi="Arial"/>
        </w:rPr>
        <w:t xml:space="preserve"> plus de </w:t>
      </w:r>
      <w:proofErr w:type="spellStart"/>
      <w:r>
        <w:rPr>
          <w:rFonts w:ascii="Arial" w:hAnsi="Arial"/>
        </w:rPr>
        <w:t>protection</w:t>
      </w:r>
      <w:proofErr w:type="spellEnd"/>
      <w:r>
        <w:rPr>
          <w:rFonts w:ascii="Arial" w:hAnsi="Arial"/>
        </w:rPr>
        <w:t>. »</w:t>
      </w:r>
    </w:p>
    <w:p w:rsidR="0029524B" w:rsidRDefault="0029524B" w:rsidP="0029524B"/>
    <w:p w:rsidR="00C02E85" w:rsidRDefault="00C02E85" w:rsidP="00C02E85">
      <w:bookmarkStart w:id="0" w:name="_GoBack"/>
      <w:bookmarkEnd w:id="0"/>
    </w:p>
    <w:p w:rsidR="000E5E4D" w:rsidRPr="008D6E36" w:rsidRDefault="000E5E4D" w:rsidP="000E5E4D">
      <w:pPr>
        <w:spacing w:line="360" w:lineRule="auto"/>
        <w:ind w:right="1842"/>
        <w:jc w:val="both"/>
        <w:rPr>
          <w:rFonts w:ascii="Arial" w:hAnsi="Arial" w:cs="Arial"/>
        </w:rPr>
      </w:pPr>
    </w:p>
    <w:p w:rsidR="000E5E4D" w:rsidRPr="008D6E36" w:rsidRDefault="000E5E4D" w:rsidP="000E5E4D">
      <w:pPr>
        <w:spacing w:line="360" w:lineRule="auto"/>
        <w:ind w:right="1842"/>
        <w:rPr>
          <w:rFonts w:ascii="Arial" w:hAnsi="Arial" w:cs="Arial"/>
          <w:b/>
          <w:bCs/>
        </w:rPr>
      </w:pPr>
      <w:r w:rsidRPr="008D6E36">
        <w:rPr>
          <w:rFonts w:ascii="Arial" w:hAnsi="Arial" w:cs="Arial"/>
          <w:b/>
          <w:bCs/>
        </w:rPr>
        <w:t xml:space="preserve">À </w:t>
      </w:r>
      <w:proofErr w:type="spellStart"/>
      <w:r w:rsidRPr="008D6E36">
        <w:rPr>
          <w:rFonts w:ascii="Arial" w:hAnsi="Arial" w:cs="Arial"/>
          <w:b/>
          <w:bCs/>
        </w:rPr>
        <w:t>propos</w:t>
      </w:r>
      <w:proofErr w:type="spellEnd"/>
      <w:r w:rsidRPr="008D6E36">
        <w:rPr>
          <w:rFonts w:ascii="Arial" w:hAnsi="Arial" w:cs="Arial"/>
          <w:b/>
          <w:bCs/>
        </w:rPr>
        <w:t xml:space="preserve"> de LIQUI MOLY</w:t>
      </w:r>
    </w:p>
    <w:p w:rsidR="00C0650B" w:rsidRPr="00E97075" w:rsidRDefault="00C0650B" w:rsidP="00A25B47">
      <w:pPr>
        <w:spacing w:line="360" w:lineRule="auto"/>
        <w:ind w:right="1984"/>
        <w:jc w:val="both"/>
        <w:rPr>
          <w:rFonts w:ascii="Arial" w:hAnsi="Arial" w:cs="Arial"/>
        </w:rPr>
      </w:pPr>
      <w:r w:rsidRPr="00E97075">
        <w:rPr>
          <w:rFonts w:ascii="Arial" w:hAnsi="Arial"/>
        </w:rPr>
        <w:t xml:space="preserve">Avec </w:t>
      </w:r>
      <w:proofErr w:type="spellStart"/>
      <w:r w:rsidRPr="00E97075">
        <w:rPr>
          <w:rFonts w:ascii="Arial" w:hAnsi="Arial"/>
        </w:rPr>
        <w:t>près</w:t>
      </w:r>
      <w:proofErr w:type="spellEnd"/>
      <w:r w:rsidRPr="00E97075">
        <w:rPr>
          <w:rFonts w:ascii="Arial" w:hAnsi="Arial"/>
        </w:rPr>
        <w:t xml:space="preserve"> de 4 000 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, LIQUI MOLY </w:t>
      </w:r>
      <w:proofErr w:type="spellStart"/>
      <w:r w:rsidRPr="00E97075">
        <w:rPr>
          <w:rFonts w:ascii="Arial" w:hAnsi="Arial"/>
        </w:rPr>
        <w:t>propose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un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assortiment</w:t>
      </w:r>
      <w:proofErr w:type="spellEnd"/>
      <w:r w:rsidRPr="00E97075">
        <w:rPr>
          <w:rFonts w:ascii="Arial" w:hAnsi="Arial"/>
        </w:rPr>
        <w:t xml:space="preserve"> de </w:t>
      </w:r>
      <w:proofErr w:type="spellStart"/>
      <w:r w:rsidRPr="00E97075">
        <w:rPr>
          <w:rFonts w:ascii="Arial" w:hAnsi="Arial"/>
        </w:rPr>
        <w:t>chimie</w:t>
      </w:r>
      <w:proofErr w:type="spellEnd"/>
      <w:r w:rsidRPr="00E97075">
        <w:rPr>
          <w:rFonts w:ascii="Arial" w:hAnsi="Arial"/>
        </w:rPr>
        <w:t xml:space="preserve"> automobile </w:t>
      </w:r>
      <w:proofErr w:type="spellStart"/>
      <w:r w:rsidRPr="00E97075">
        <w:rPr>
          <w:rFonts w:ascii="Arial" w:hAnsi="Arial"/>
        </w:rPr>
        <w:t>unique</w:t>
      </w:r>
      <w:proofErr w:type="spellEnd"/>
      <w:r w:rsidRPr="00E97075">
        <w:rPr>
          <w:rFonts w:ascii="Arial" w:hAnsi="Arial"/>
        </w:rPr>
        <w:t xml:space="preserve"> au </w:t>
      </w:r>
      <w:proofErr w:type="spellStart"/>
      <w:proofErr w:type="gramStart"/>
      <w:r w:rsidRPr="00E97075">
        <w:rPr>
          <w:rFonts w:ascii="Arial" w:hAnsi="Arial"/>
        </w:rPr>
        <w:t>monde</w:t>
      </w:r>
      <w:proofErr w:type="spellEnd"/>
      <w:r w:rsidRPr="00E97075">
        <w:rPr>
          <w:rFonts w:ascii="Arial" w:hAnsi="Arial"/>
        </w:rPr>
        <w:t> :</w:t>
      </w:r>
      <w:proofErr w:type="gram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huiles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moteur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additifs</w:t>
      </w:r>
      <w:proofErr w:type="spellEnd"/>
      <w:r w:rsidRPr="00E97075">
        <w:rPr>
          <w:rFonts w:ascii="Arial" w:hAnsi="Arial"/>
        </w:rPr>
        <w:t xml:space="preserve">, </w:t>
      </w:r>
      <w:proofErr w:type="spellStart"/>
      <w:r w:rsidRPr="00E97075">
        <w:rPr>
          <w:rFonts w:ascii="Arial" w:hAnsi="Arial"/>
        </w:rPr>
        <w:t>graisses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pâtes</w:t>
      </w:r>
      <w:proofErr w:type="spellEnd"/>
      <w:r w:rsidRPr="00E97075">
        <w:rPr>
          <w:rFonts w:ascii="Arial" w:hAnsi="Arial"/>
        </w:rPr>
        <w:t xml:space="preserve">, </w:t>
      </w:r>
      <w:proofErr w:type="spellStart"/>
      <w:r w:rsidRPr="00E97075">
        <w:rPr>
          <w:rFonts w:ascii="Arial" w:hAnsi="Arial"/>
        </w:rPr>
        <w:t>sprays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entretien</w:t>
      </w:r>
      <w:proofErr w:type="spellEnd"/>
      <w:r w:rsidRPr="00E97075">
        <w:rPr>
          <w:rFonts w:ascii="Arial" w:hAnsi="Arial"/>
        </w:rPr>
        <w:t xml:space="preserve"> automobile, </w:t>
      </w:r>
      <w:proofErr w:type="spellStart"/>
      <w:r w:rsidRPr="00E97075">
        <w:rPr>
          <w:rFonts w:ascii="Arial" w:hAnsi="Arial"/>
        </w:rPr>
        <w:t>colles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d’étanchéité</w:t>
      </w:r>
      <w:proofErr w:type="spellEnd"/>
      <w:r w:rsidRPr="00E97075">
        <w:rPr>
          <w:rFonts w:ascii="Arial" w:hAnsi="Arial"/>
        </w:rPr>
        <w:t xml:space="preserve">. </w:t>
      </w:r>
      <w:proofErr w:type="spellStart"/>
      <w:r w:rsidRPr="00E97075">
        <w:rPr>
          <w:rFonts w:ascii="Arial" w:hAnsi="Arial"/>
        </w:rPr>
        <w:t>Fondée</w:t>
      </w:r>
      <w:proofErr w:type="spellEnd"/>
      <w:r w:rsidRPr="00E97075">
        <w:rPr>
          <w:rFonts w:ascii="Arial" w:hAnsi="Arial"/>
        </w:rPr>
        <w:t xml:space="preserve"> en 1957, LIQUI MOLY </w:t>
      </w:r>
      <w:proofErr w:type="spellStart"/>
      <w:r w:rsidRPr="00E97075">
        <w:rPr>
          <w:rFonts w:ascii="Arial" w:hAnsi="Arial"/>
        </w:rPr>
        <w:t>développe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produit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exclusivement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ses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articles</w:t>
      </w:r>
      <w:proofErr w:type="spellEnd"/>
      <w:r w:rsidRPr="00E97075">
        <w:rPr>
          <w:rFonts w:ascii="Arial" w:hAnsi="Arial"/>
        </w:rPr>
        <w:t xml:space="preserve"> en </w:t>
      </w:r>
      <w:proofErr w:type="spellStart"/>
      <w:r w:rsidRPr="00E97075">
        <w:rPr>
          <w:rFonts w:ascii="Arial" w:hAnsi="Arial"/>
        </w:rPr>
        <w:t>Allemagne</w:t>
      </w:r>
      <w:proofErr w:type="spellEnd"/>
      <w:r w:rsidRPr="00E97075">
        <w:rPr>
          <w:rFonts w:ascii="Arial" w:hAnsi="Arial"/>
        </w:rPr>
        <w:t xml:space="preserve">. La </w:t>
      </w:r>
      <w:proofErr w:type="spellStart"/>
      <w:r w:rsidRPr="00E97075">
        <w:rPr>
          <w:rFonts w:ascii="Arial" w:hAnsi="Arial"/>
        </w:rPr>
        <w:t>société</w:t>
      </w:r>
      <w:proofErr w:type="spellEnd"/>
      <w:r w:rsidRPr="00E97075">
        <w:rPr>
          <w:rFonts w:ascii="Arial" w:hAnsi="Arial"/>
        </w:rPr>
        <w:t xml:space="preserve"> y </w:t>
      </w:r>
      <w:proofErr w:type="spellStart"/>
      <w:r w:rsidRPr="00E97075">
        <w:rPr>
          <w:rFonts w:ascii="Arial" w:hAnsi="Arial"/>
        </w:rPr>
        <w:t>est</w:t>
      </w:r>
      <w:proofErr w:type="spellEnd"/>
      <w:r w:rsidRPr="00E97075">
        <w:rPr>
          <w:rFonts w:ascii="Arial" w:hAnsi="Arial"/>
        </w:rPr>
        <w:t xml:space="preserve"> le </w:t>
      </w:r>
      <w:proofErr w:type="spellStart"/>
      <w:r w:rsidRPr="00E97075">
        <w:rPr>
          <w:rFonts w:ascii="Arial" w:hAnsi="Arial"/>
        </w:rPr>
        <w:t>leader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incontesté</w:t>
      </w:r>
      <w:proofErr w:type="spellEnd"/>
      <w:r w:rsidRPr="00E97075">
        <w:rPr>
          <w:rFonts w:ascii="Arial" w:hAnsi="Arial"/>
        </w:rPr>
        <w:t xml:space="preserve"> du </w:t>
      </w:r>
      <w:proofErr w:type="spellStart"/>
      <w:r w:rsidRPr="00E97075">
        <w:rPr>
          <w:rFonts w:ascii="Arial" w:hAnsi="Arial"/>
        </w:rPr>
        <w:t>marché</w:t>
      </w:r>
      <w:proofErr w:type="spellEnd"/>
      <w:r w:rsidRPr="00E97075">
        <w:rPr>
          <w:rFonts w:ascii="Arial" w:hAnsi="Arial"/>
        </w:rPr>
        <w:t xml:space="preserve"> des </w:t>
      </w:r>
      <w:proofErr w:type="spellStart"/>
      <w:r w:rsidRPr="00E97075">
        <w:rPr>
          <w:rFonts w:ascii="Arial" w:hAnsi="Arial"/>
        </w:rPr>
        <w:t>additifs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continuellement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élue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meilleure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marque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d’huile</w:t>
      </w:r>
      <w:proofErr w:type="spellEnd"/>
      <w:r w:rsidRPr="00E97075">
        <w:rPr>
          <w:rFonts w:ascii="Arial" w:hAnsi="Arial"/>
        </w:rPr>
        <w:t xml:space="preserve">. </w:t>
      </w:r>
      <w:proofErr w:type="spellStart"/>
      <w:r w:rsidRPr="00E97075">
        <w:rPr>
          <w:rFonts w:ascii="Arial" w:hAnsi="Arial"/>
        </w:rPr>
        <w:t>L’entreprise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dirigée</w:t>
      </w:r>
      <w:proofErr w:type="spellEnd"/>
      <w:r w:rsidRPr="00E97075">
        <w:rPr>
          <w:rFonts w:ascii="Arial" w:hAnsi="Arial"/>
        </w:rPr>
        <w:t xml:space="preserve"> par le </w:t>
      </w:r>
      <w:proofErr w:type="spellStart"/>
      <w:r w:rsidRPr="00E97075">
        <w:rPr>
          <w:rFonts w:ascii="Arial" w:hAnsi="Arial"/>
        </w:rPr>
        <w:t>propriétaire</w:t>
      </w:r>
      <w:proofErr w:type="spellEnd"/>
      <w:r w:rsidRPr="00E97075">
        <w:rPr>
          <w:rFonts w:ascii="Arial" w:hAnsi="Arial"/>
        </w:rPr>
        <w:t xml:space="preserve"> Ernst Prost </w:t>
      </w:r>
      <w:proofErr w:type="spellStart"/>
      <w:r w:rsidRPr="00E97075">
        <w:rPr>
          <w:rFonts w:ascii="Arial" w:hAnsi="Arial"/>
        </w:rPr>
        <w:t>vend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ses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dans</w:t>
      </w:r>
      <w:proofErr w:type="spellEnd"/>
      <w:r w:rsidRPr="00E97075">
        <w:rPr>
          <w:rFonts w:ascii="Arial" w:hAnsi="Arial"/>
        </w:rPr>
        <w:t xml:space="preserve"> plus de 120 </w:t>
      </w:r>
      <w:proofErr w:type="spellStart"/>
      <w:r w:rsidRPr="00E97075">
        <w:rPr>
          <w:rFonts w:ascii="Arial" w:hAnsi="Arial"/>
        </w:rPr>
        <w:t>pays</w:t>
      </w:r>
      <w:proofErr w:type="spellEnd"/>
      <w:r w:rsidRPr="00E97075">
        <w:rPr>
          <w:rFonts w:ascii="Arial" w:hAnsi="Arial"/>
        </w:rPr>
        <w:t xml:space="preserve"> et a </w:t>
      </w:r>
      <w:proofErr w:type="spellStart"/>
      <w:r w:rsidRPr="00E97075">
        <w:rPr>
          <w:rFonts w:ascii="Arial" w:hAnsi="Arial"/>
        </w:rPr>
        <w:t>réalisé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un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chiffre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d’affaires</w:t>
      </w:r>
      <w:proofErr w:type="spellEnd"/>
      <w:r w:rsidRPr="00E97075">
        <w:rPr>
          <w:rFonts w:ascii="Arial" w:hAnsi="Arial"/>
        </w:rPr>
        <w:t xml:space="preserve"> de 4</w:t>
      </w:r>
      <w:r w:rsidR="00A25B47">
        <w:rPr>
          <w:rFonts w:ascii="Arial" w:hAnsi="Arial"/>
        </w:rPr>
        <w:t>89</w:t>
      </w:r>
      <w:r w:rsidRPr="00E97075">
        <w:rPr>
          <w:rFonts w:ascii="Arial" w:hAnsi="Arial"/>
        </w:rPr>
        <w:t> </w:t>
      </w:r>
      <w:proofErr w:type="spellStart"/>
      <w:r w:rsidRPr="00E97075">
        <w:rPr>
          <w:rFonts w:ascii="Arial" w:hAnsi="Arial"/>
        </w:rPr>
        <w:t>millions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d’euros</w:t>
      </w:r>
      <w:proofErr w:type="spellEnd"/>
      <w:r w:rsidRPr="00E97075">
        <w:rPr>
          <w:rFonts w:ascii="Arial" w:hAnsi="Arial"/>
        </w:rPr>
        <w:t xml:space="preserve"> en 201</w:t>
      </w:r>
      <w:r w:rsidR="00A25B47">
        <w:rPr>
          <w:rFonts w:ascii="Arial" w:hAnsi="Arial"/>
        </w:rPr>
        <w:t>6</w:t>
      </w:r>
      <w:r w:rsidRPr="00E97075">
        <w:rPr>
          <w:rFonts w:ascii="Arial" w:hAnsi="Arial"/>
        </w:rPr>
        <w:t>.</w:t>
      </w:r>
    </w:p>
    <w:p w:rsidR="00F53696" w:rsidRPr="008D6E36" w:rsidRDefault="00F53696" w:rsidP="00627E28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</w:p>
    <w:p w:rsidR="00627E28" w:rsidRPr="008D6E36" w:rsidRDefault="00627E28" w:rsidP="00627E28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</w:p>
    <w:p w:rsidR="002004A2" w:rsidRPr="008D6E36" w:rsidRDefault="00627E28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Style w:val="Fett"/>
          <w:rFonts w:ascii="Arial" w:hAnsi="Arial" w:cs="Arial"/>
          <w:lang w:val="fr-FR"/>
        </w:rPr>
      </w:pPr>
      <w:r w:rsidRPr="008D6E36">
        <w:rPr>
          <w:rStyle w:val="Fett"/>
          <w:rFonts w:ascii="Arial" w:hAnsi="Arial" w:cs="Arial"/>
          <w:lang w:val="fr-FR"/>
        </w:rPr>
        <w:t>Pour de plus amples informations, merci de consulter: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LIQUI MOLY </w:t>
      </w:r>
      <w:proofErr w:type="spellStart"/>
      <w:r w:rsidRPr="008D6E36">
        <w:rPr>
          <w:rFonts w:ascii="Arial" w:hAnsi="Arial" w:cs="Arial"/>
          <w:color w:val="000000"/>
          <w:lang w:val="fr-FR"/>
        </w:rPr>
        <w:t>GmbH</w:t>
      </w:r>
      <w:proofErr w:type="spellEnd"/>
    </w:p>
    <w:p w:rsidR="002004A2" w:rsidRPr="008D6E36" w:rsidRDefault="0075182B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Peter Szarafinski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proofErr w:type="spellStart"/>
      <w:r w:rsidRPr="008D6E36">
        <w:rPr>
          <w:rFonts w:ascii="Arial" w:hAnsi="Arial" w:cs="Arial"/>
          <w:color w:val="000000"/>
          <w:lang w:val="fr-FR"/>
        </w:rPr>
        <w:t>Jerg</w:t>
      </w:r>
      <w:proofErr w:type="spellEnd"/>
      <w:r w:rsidRPr="008D6E36">
        <w:rPr>
          <w:rFonts w:ascii="Arial" w:hAnsi="Arial" w:cs="Arial"/>
          <w:color w:val="000000"/>
          <w:lang w:val="fr-FR"/>
        </w:rPr>
        <w:t>-Wieland-</w:t>
      </w:r>
      <w:proofErr w:type="spellStart"/>
      <w:r w:rsidRPr="008D6E36">
        <w:rPr>
          <w:rFonts w:ascii="Arial" w:hAnsi="Arial" w:cs="Arial"/>
          <w:color w:val="000000"/>
          <w:lang w:val="fr-FR"/>
        </w:rPr>
        <w:t>Str</w:t>
      </w:r>
      <w:proofErr w:type="spellEnd"/>
      <w:r w:rsidRPr="008D6E36">
        <w:rPr>
          <w:rFonts w:ascii="Arial" w:hAnsi="Arial" w:cs="Arial"/>
          <w:color w:val="000000"/>
          <w:lang w:val="fr-FR"/>
        </w:rPr>
        <w:t>. 4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89081 Ulm-</w:t>
      </w:r>
      <w:proofErr w:type="spellStart"/>
      <w:r w:rsidRPr="008D6E36">
        <w:rPr>
          <w:rFonts w:ascii="Arial" w:hAnsi="Arial" w:cs="Arial"/>
          <w:color w:val="000000"/>
          <w:lang w:val="fr-FR"/>
        </w:rPr>
        <w:t>Lehr</w:t>
      </w:r>
      <w:proofErr w:type="spellEnd"/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Germany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en-GB"/>
        </w:rPr>
      </w:pPr>
      <w:r w:rsidRPr="008D6E36">
        <w:rPr>
          <w:rFonts w:ascii="Arial" w:hAnsi="Arial" w:cs="Arial"/>
          <w:color w:val="000000"/>
          <w:lang w:val="en-GB"/>
        </w:rPr>
        <w:t xml:space="preserve">Tel.: +49 7 31/14 20 </w:t>
      </w:r>
      <w:r w:rsidR="0075182B" w:rsidRPr="008D6E36">
        <w:rPr>
          <w:rFonts w:ascii="Arial" w:hAnsi="Arial" w:cs="Arial"/>
          <w:color w:val="000000"/>
          <w:lang w:val="en-GB"/>
        </w:rPr>
        <w:t>189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en-GB"/>
        </w:rPr>
      </w:pPr>
      <w:r w:rsidRPr="008D6E36">
        <w:rPr>
          <w:rFonts w:ascii="Arial" w:hAnsi="Arial" w:cs="Arial"/>
          <w:color w:val="000000"/>
          <w:lang w:val="en-GB"/>
        </w:rPr>
        <w:t>Fax: +49 7 31/14 20 82</w:t>
      </w:r>
    </w:p>
    <w:p w:rsidR="002004A2" w:rsidRPr="008D6E36" w:rsidRDefault="0075182B" w:rsidP="00B140F3">
      <w:pPr>
        <w:pStyle w:val="Textkrper"/>
        <w:keepNext/>
        <w:keepLines/>
        <w:tabs>
          <w:tab w:val="left" w:pos="6660"/>
          <w:tab w:val="left" w:pos="7020"/>
        </w:tabs>
        <w:ind w:right="2053"/>
        <w:rPr>
          <w:rFonts w:ascii="Arial" w:hAnsi="Arial" w:cs="Arial"/>
          <w:color w:val="000000"/>
          <w:lang w:val="en-US"/>
        </w:rPr>
      </w:pPr>
      <w:r w:rsidRPr="008D6E36">
        <w:rPr>
          <w:rFonts w:ascii="Arial" w:hAnsi="Arial" w:cs="Arial"/>
          <w:lang w:val="en-GB"/>
        </w:rPr>
        <w:t>peter.szarafinski</w:t>
      </w:r>
      <w:r w:rsidR="002004A2" w:rsidRPr="008D6E36">
        <w:rPr>
          <w:rFonts w:ascii="Arial" w:hAnsi="Arial" w:cs="Arial"/>
          <w:lang w:val="en-GB"/>
        </w:rPr>
        <w:t>@liqui-moly.de</w:t>
      </w:r>
    </w:p>
    <w:p w:rsidR="00BC5A51" w:rsidRPr="008D6E36" w:rsidRDefault="002004A2" w:rsidP="002004A2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 </w:t>
      </w:r>
    </w:p>
    <w:sectPr w:rsidR="00BC5A51" w:rsidRPr="008D6E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65C" w:rsidRDefault="003F565C">
      <w:r>
        <w:separator/>
      </w:r>
    </w:p>
  </w:endnote>
  <w:endnote w:type="continuationSeparator" w:id="0">
    <w:p w:rsidR="003F565C" w:rsidRDefault="003F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65C" w:rsidRDefault="003F565C">
      <w:r>
        <w:separator/>
      </w:r>
    </w:p>
  </w:footnote>
  <w:footnote w:type="continuationSeparator" w:id="0">
    <w:p w:rsidR="003F565C" w:rsidRDefault="003F5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3D2" w:rsidRDefault="00A8098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emeldung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E7D0D5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8489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04F0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004D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4E873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0A84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D09B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4AB00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E4B0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2DBF"/>
    <w:rsid w:val="00010D84"/>
    <w:rsid w:val="00013320"/>
    <w:rsid w:val="00020422"/>
    <w:rsid w:val="00033117"/>
    <w:rsid w:val="00035844"/>
    <w:rsid w:val="000374D7"/>
    <w:rsid w:val="000527DA"/>
    <w:rsid w:val="00056A13"/>
    <w:rsid w:val="00065110"/>
    <w:rsid w:val="00071A6E"/>
    <w:rsid w:val="0007454B"/>
    <w:rsid w:val="000752D4"/>
    <w:rsid w:val="00075E1B"/>
    <w:rsid w:val="0008634E"/>
    <w:rsid w:val="00094E51"/>
    <w:rsid w:val="000965EA"/>
    <w:rsid w:val="000974A7"/>
    <w:rsid w:val="000A08ED"/>
    <w:rsid w:val="000A35FD"/>
    <w:rsid w:val="000B0748"/>
    <w:rsid w:val="000B09AF"/>
    <w:rsid w:val="000B2F2C"/>
    <w:rsid w:val="000C0FAF"/>
    <w:rsid w:val="000C2B97"/>
    <w:rsid w:val="000D075E"/>
    <w:rsid w:val="000E20E7"/>
    <w:rsid w:val="000E4B20"/>
    <w:rsid w:val="000E5E4D"/>
    <w:rsid w:val="000E6602"/>
    <w:rsid w:val="000F5BB5"/>
    <w:rsid w:val="000F5C14"/>
    <w:rsid w:val="0010323D"/>
    <w:rsid w:val="00105351"/>
    <w:rsid w:val="00106ACB"/>
    <w:rsid w:val="00113E86"/>
    <w:rsid w:val="00113F55"/>
    <w:rsid w:val="00117A76"/>
    <w:rsid w:val="00121790"/>
    <w:rsid w:val="00126F07"/>
    <w:rsid w:val="00132326"/>
    <w:rsid w:val="0014267A"/>
    <w:rsid w:val="00142CAE"/>
    <w:rsid w:val="00153ED8"/>
    <w:rsid w:val="00161D71"/>
    <w:rsid w:val="00163B3A"/>
    <w:rsid w:val="001742E8"/>
    <w:rsid w:val="001778D9"/>
    <w:rsid w:val="00182787"/>
    <w:rsid w:val="00194328"/>
    <w:rsid w:val="0019660B"/>
    <w:rsid w:val="001A4C0E"/>
    <w:rsid w:val="001A6334"/>
    <w:rsid w:val="001A7B69"/>
    <w:rsid w:val="001B28BE"/>
    <w:rsid w:val="001D0D05"/>
    <w:rsid w:val="001D3761"/>
    <w:rsid w:val="001D4153"/>
    <w:rsid w:val="002004A2"/>
    <w:rsid w:val="002145DC"/>
    <w:rsid w:val="00214DC2"/>
    <w:rsid w:val="00227FE1"/>
    <w:rsid w:val="00231B2B"/>
    <w:rsid w:val="002347EF"/>
    <w:rsid w:val="00236136"/>
    <w:rsid w:val="00236C81"/>
    <w:rsid w:val="00241EC8"/>
    <w:rsid w:val="002463C1"/>
    <w:rsid w:val="00252034"/>
    <w:rsid w:val="0025465A"/>
    <w:rsid w:val="00255777"/>
    <w:rsid w:val="002646FA"/>
    <w:rsid w:val="00267D45"/>
    <w:rsid w:val="00274704"/>
    <w:rsid w:val="002750AA"/>
    <w:rsid w:val="002759D7"/>
    <w:rsid w:val="00277FD3"/>
    <w:rsid w:val="00282F7E"/>
    <w:rsid w:val="00284FF6"/>
    <w:rsid w:val="0028651E"/>
    <w:rsid w:val="00290B66"/>
    <w:rsid w:val="002943D2"/>
    <w:rsid w:val="0029524B"/>
    <w:rsid w:val="002B305A"/>
    <w:rsid w:val="002B4669"/>
    <w:rsid w:val="002D0BF8"/>
    <w:rsid w:val="002D7845"/>
    <w:rsid w:val="002E51F3"/>
    <w:rsid w:val="002F3E7A"/>
    <w:rsid w:val="002F6C4B"/>
    <w:rsid w:val="00312BCE"/>
    <w:rsid w:val="00314827"/>
    <w:rsid w:val="00314A37"/>
    <w:rsid w:val="00320A81"/>
    <w:rsid w:val="00321542"/>
    <w:rsid w:val="0032777E"/>
    <w:rsid w:val="003314FC"/>
    <w:rsid w:val="003333C9"/>
    <w:rsid w:val="00335297"/>
    <w:rsid w:val="00340976"/>
    <w:rsid w:val="003419F8"/>
    <w:rsid w:val="00363831"/>
    <w:rsid w:val="00364A89"/>
    <w:rsid w:val="0038186F"/>
    <w:rsid w:val="00384DC5"/>
    <w:rsid w:val="00391C2C"/>
    <w:rsid w:val="00393D4B"/>
    <w:rsid w:val="003A2328"/>
    <w:rsid w:val="003A3A2B"/>
    <w:rsid w:val="003C28F2"/>
    <w:rsid w:val="003E1BAD"/>
    <w:rsid w:val="003E5162"/>
    <w:rsid w:val="003E5231"/>
    <w:rsid w:val="003F539B"/>
    <w:rsid w:val="003F565C"/>
    <w:rsid w:val="0040630C"/>
    <w:rsid w:val="0041319E"/>
    <w:rsid w:val="0043285D"/>
    <w:rsid w:val="00432EC6"/>
    <w:rsid w:val="0048318D"/>
    <w:rsid w:val="004A2308"/>
    <w:rsid w:val="004A43CD"/>
    <w:rsid w:val="004B0362"/>
    <w:rsid w:val="004B1B68"/>
    <w:rsid w:val="004B42CA"/>
    <w:rsid w:val="004C023E"/>
    <w:rsid w:val="004C4F97"/>
    <w:rsid w:val="004D69ED"/>
    <w:rsid w:val="004E6D98"/>
    <w:rsid w:val="004E7BD5"/>
    <w:rsid w:val="004E7EA2"/>
    <w:rsid w:val="0051048B"/>
    <w:rsid w:val="0052387C"/>
    <w:rsid w:val="00525CCE"/>
    <w:rsid w:val="005455A1"/>
    <w:rsid w:val="005500A9"/>
    <w:rsid w:val="0055329B"/>
    <w:rsid w:val="00556AC4"/>
    <w:rsid w:val="0057180E"/>
    <w:rsid w:val="00587B63"/>
    <w:rsid w:val="005A1CFE"/>
    <w:rsid w:val="005A738F"/>
    <w:rsid w:val="005A7AAD"/>
    <w:rsid w:val="005B705D"/>
    <w:rsid w:val="005D1A4F"/>
    <w:rsid w:val="005D4371"/>
    <w:rsid w:val="005D4FF1"/>
    <w:rsid w:val="005F5F1F"/>
    <w:rsid w:val="00602F6D"/>
    <w:rsid w:val="00603D20"/>
    <w:rsid w:val="0060624C"/>
    <w:rsid w:val="00613489"/>
    <w:rsid w:val="0061388E"/>
    <w:rsid w:val="0061469A"/>
    <w:rsid w:val="00623F5F"/>
    <w:rsid w:val="00627E28"/>
    <w:rsid w:val="006330F0"/>
    <w:rsid w:val="006553DF"/>
    <w:rsid w:val="0065593C"/>
    <w:rsid w:val="00670C21"/>
    <w:rsid w:val="006755A6"/>
    <w:rsid w:val="00683273"/>
    <w:rsid w:val="00693FA1"/>
    <w:rsid w:val="006C2106"/>
    <w:rsid w:val="006C5098"/>
    <w:rsid w:val="006C5971"/>
    <w:rsid w:val="006D0125"/>
    <w:rsid w:val="006E0F4F"/>
    <w:rsid w:val="006E6686"/>
    <w:rsid w:val="006F0079"/>
    <w:rsid w:val="006F113B"/>
    <w:rsid w:val="006F666F"/>
    <w:rsid w:val="00713065"/>
    <w:rsid w:val="007168ED"/>
    <w:rsid w:val="007453FA"/>
    <w:rsid w:val="007455A0"/>
    <w:rsid w:val="00747CB2"/>
    <w:rsid w:val="00750AEB"/>
    <w:rsid w:val="00751408"/>
    <w:rsid w:val="0075182B"/>
    <w:rsid w:val="00752F3D"/>
    <w:rsid w:val="00756FFB"/>
    <w:rsid w:val="007600F4"/>
    <w:rsid w:val="00762643"/>
    <w:rsid w:val="00770774"/>
    <w:rsid w:val="0077699C"/>
    <w:rsid w:val="00783139"/>
    <w:rsid w:val="00783978"/>
    <w:rsid w:val="0078684B"/>
    <w:rsid w:val="007922C7"/>
    <w:rsid w:val="007A7E45"/>
    <w:rsid w:val="007C2F82"/>
    <w:rsid w:val="007C60FC"/>
    <w:rsid w:val="007C6AF8"/>
    <w:rsid w:val="007C6D6D"/>
    <w:rsid w:val="007C70ED"/>
    <w:rsid w:val="007D195F"/>
    <w:rsid w:val="007F68F9"/>
    <w:rsid w:val="00803AB5"/>
    <w:rsid w:val="00804F40"/>
    <w:rsid w:val="0080637D"/>
    <w:rsid w:val="00807347"/>
    <w:rsid w:val="0082332E"/>
    <w:rsid w:val="00826DEE"/>
    <w:rsid w:val="00830B6C"/>
    <w:rsid w:val="008328A7"/>
    <w:rsid w:val="00836DA0"/>
    <w:rsid w:val="00867579"/>
    <w:rsid w:val="00880893"/>
    <w:rsid w:val="00883E9A"/>
    <w:rsid w:val="0089064C"/>
    <w:rsid w:val="008A10D4"/>
    <w:rsid w:val="008B5FDE"/>
    <w:rsid w:val="008B6139"/>
    <w:rsid w:val="008C663C"/>
    <w:rsid w:val="008C73C4"/>
    <w:rsid w:val="008D30CD"/>
    <w:rsid w:val="008D6E36"/>
    <w:rsid w:val="008D76CF"/>
    <w:rsid w:val="008F2C6A"/>
    <w:rsid w:val="0090240A"/>
    <w:rsid w:val="00906D60"/>
    <w:rsid w:val="009254C6"/>
    <w:rsid w:val="009326EB"/>
    <w:rsid w:val="00932A66"/>
    <w:rsid w:val="00933569"/>
    <w:rsid w:val="009530AD"/>
    <w:rsid w:val="009535B4"/>
    <w:rsid w:val="00976A7E"/>
    <w:rsid w:val="00986DC2"/>
    <w:rsid w:val="009A0B35"/>
    <w:rsid w:val="009A5ED9"/>
    <w:rsid w:val="009A7338"/>
    <w:rsid w:val="009B4971"/>
    <w:rsid w:val="009C1C21"/>
    <w:rsid w:val="009C7A24"/>
    <w:rsid w:val="009C7A26"/>
    <w:rsid w:val="009E1F09"/>
    <w:rsid w:val="009F37BA"/>
    <w:rsid w:val="009F7A18"/>
    <w:rsid w:val="00A057A1"/>
    <w:rsid w:val="00A06ED1"/>
    <w:rsid w:val="00A20FA8"/>
    <w:rsid w:val="00A25B47"/>
    <w:rsid w:val="00A3611B"/>
    <w:rsid w:val="00A378C4"/>
    <w:rsid w:val="00A4203A"/>
    <w:rsid w:val="00A4601D"/>
    <w:rsid w:val="00A65F8C"/>
    <w:rsid w:val="00A72B03"/>
    <w:rsid w:val="00A72F03"/>
    <w:rsid w:val="00A80984"/>
    <w:rsid w:val="00AA5BCB"/>
    <w:rsid w:val="00AA6E1F"/>
    <w:rsid w:val="00AC3799"/>
    <w:rsid w:val="00AC465A"/>
    <w:rsid w:val="00AD0F18"/>
    <w:rsid w:val="00AD6A21"/>
    <w:rsid w:val="00AE454C"/>
    <w:rsid w:val="00AF21D9"/>
    <w:rsid w:val="00AF54E8"/>
    <w:rsid w:val="00AF7BD2"/>
    <w:rsid w:val="00B02414"/>
    <w:rsid w:val="00B140F3"/>
    <w:rsid w:val="00B3784B"/>
    <w:rsid w:val="00B42C4D"/>
    <w:rsid w:val="00B439F4"/>
    <w:rsid w:val="00B621EB"/>
    <w:rsid w:val="00B6366C"/>
    <w:rsid w:val="00B67858"/>
    <w:rsid w:val="00B77F9A"/>
    <w:rsid w:val="00B87DD3"/>
    <w:rsid w:val="00B90D75"/>
    <w:rsid w:val="00B92104"/>
    <w:rsid w:val="00B9348E"/>
    <w:rsid w:val="00B93B13"/>
    <w:rsid w:val="00BA71F0"/>
    <w:rsid w:val="00BB2655"/>
    <w:rsid w:val="00BC2224"/>
    <w:rsid w:val="00BC5A51"/>
    <w:rsid w:val="00BC683A"/>
    <w:rsid w:val="00BD2739"/>
    <w:rsid w:val="00BD665F"/>
    <w:rsid w:val="00BF49BD"/>
    <w:rsid w:val="00BF5F01"/>
    <w:rsid w:val="00C02E85"/>
    <w:rsid w:val="00C0650B"/>
    <w:rsid w:val="00C0660B"/>
    <w:rsid w:val="00C15426"/>
    <w:rsid w:val="00C33536"/>
    <w:rsid w:val="00C37CFB"/>
    <w:rsid w:val="00C6696F"/>
    <w:rsid w:val="00C70416"/>
    <w:rsid w:val="00C72F36"/>
    <w:rsid w:val="00C7709D"/>
    <w:rsid w:val="00C77DEC"/>
    <w:rsid w:val="00C77E25"/>
    <w:rsid w:val="00C86156"/>
    <w:rsid w:val="00CB0DC9"/>
    <w:rsid w:val="00CB7930"/>
    <w:rsid w:val="00CC068B"/>
    <w:rsid w:val="00CD2C75"/>
    <w:rsid w:val="00CD4089"/>
    <w:rsid w:val="00CD5DB9"/>
    <w:rsid w:val="00D21E10"/>
    <w:rsid w:val="00D24B05"/>
    <w:rsid w:val="00D4499F"/>
    <w:rsid w:val="00D60493"/>
    <w:rsid w:val="00D63177"/>
    <w:rsid w:val="00D719FA"/>
    <w:rsid w:val="00D726AF"/>
    <w:rsid w:val="00D761FD"/>
    <w:rsid w:val="00D80032"/>
    <w:rsid w:val="00DB5188"/>
    <w:rsid w:val="00DD2085"/>
    <w:rsid w:val="00DE00FB"/>
    <w:rsid w:val="00DE060C"/>
    <w:rsid w:val="00DE7D33"/>
    <w:rsid w:val="00DF2A33"/>
    <w:rsid w:val="00DF44C7"/>
    <w:rsid w:val="00DF6AD1"/>
    <w:rsid w:val="00E047F0"/>
    <w:rsid w:val="00E06695"/>
    <w:rsid w:val="00E14B51"/>
    <w:rsid w:val="00E214A3"/>
    <w:rsid w:val="00E22C03"/>
    <w:rsid w:val="00E266DD"/>
    <w:rsid w:val="00E26F63"/>
    <w:rsid w:val="00E472D4"/>
    <w:rsid w:val="00E6724B"/>
    <w:rsid w:val="00E8398D"/>
    <w:rsid w:val="00E86141"/>
    <w:rsid w:val="00EA04CB"/>
    <w:rsid w:val="00EA44FA"/>
    <w:rsid w:val="00EB27F9"/>
    <w:rsid w:val="00EB2EA5"/>
    <w:rsid w:val="00EB727C"/>
    <w:rsid w:val="00EC2343"/>
    <w:rsid w:val="00EC66D9"/>
    <w:rsid w:val="00EC6DBF"/>
    <w:rsid w:val="00ED689E"/>
    <w:rsid w:val="00EE40B5"/>
    <w:rsid w:val="00F03E7F"/>
    <w:rsid w:val="00F162B7"/>
    <w:rsid w:val="00F36F1A"/>
    <w:rsid w:val="00F406F9"/>
    <w:rsid w:val="00F4264A"/>
    <w:rsid w:val="00F509C2"/>
    <w:rsid w:val="00F5177A"/>
    <w:rsid w:val="00F53696"/>
    <w:rsid w:val="00F6023D"/>
    <w:rsid w:val="00F77B3A"/>
    <w:rsid w:val="00F82259"/>
    <w:rsid w:val="00F85A7F"/>
    <w:rsid w:val="00F9021D"/>
    <w:rsid w:val="00F96D47"/>
    <w:rsid w:val="00FA23C5"/>
    <w:rsid w:val="00FB4808"/>
    <w:rsid w:val="00FB563C"/>
    <w:rsid w:val="00FC10B0"/>
    <w:rsid w:val="00FC3586"/>
    <w:rsid w:val="00FC4A54"/>
    <w:rsid w:val="00FC5084"/>
    <w:rsid w:val="00FD01CE"/>
    <w:rsid w:val="00FD402D"/>
    <w:rsid w:val="00FE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BC5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09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F85A7F"/>
    <w:rPr>
      <w:sz w:val="20"/>
      <w:szCs w:val="20"/>
      <w:lang w:val="fr-BE" w:eastAsia="fr-BE" w:bidi="fr-BE"/>
    </w:rPr>
  </w:style>
  <w:style w:type="character" w:customStyle="1" w:styleId="FunotentextZchn">
    <w:name w:val="Fußnotentext Zchn"/>
    <w:link w:val="Funotentext"/>
    <w:uiPriority w:val="99"/>
    <w:rsid w:val="00F85A7F"/>
    <w:rPr>
      <w:lang w:val="fr-BE" w:eastAsia="fr-BE" w:bidi="fr-BE"/>
    </w:rPr>
  </w:style>
  <w:style w:type="character" w:styleId="Funotenzeichen">
    <w:name w:val="footnote reference"/>
    <w:uiPriority w:val="99"/>
    <w:unhideWhenUsed/>
    <w:rsid w:val="00F85A7F"/>
    <w:rPr>
      <w:vertAlign w:val="superscript"/>
    </w:rPr>
  </w:style>
  <w:style w:type="character" w:styleId="Hyperlink">
    <w:name w:val="Hyperlink"/>
    <w:rsid w:val="005A1CFE"/>
    <w:rPr>
      <w:color w:val="0000FF"/>
      <w:u w:val="single"/>
    </w:rPr>
  </w:style>
  <w:style w:type="character" w:customStyle="1" w:styleId="tw4winMark">
    <w:name w:val="tw4winMark"/>
    <w:uiPriority w:val="99"/>
    <w:rsid w:val="00241EC8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2017-12-27T07:55:00Z</dcterms:created>
  <dcterms:modified xsi:type="dcterms:W3CDTF">2017-12-27T07:55:00Z</dcterms:modified>
</cp:coreProperties>
</file>