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C71826" w:rsidRDefault="00C71826" w:rsidP="00C71826">
      <w:pPr>
        <w:spacing w:line="360" w:lineRule="auto"/>
        <w:ind w:right="1985"/>
        <w:jc w:val="both"/>
        <w:rPr>
          <w:rFonts w:ascii="Arial" w:hAnsi="Arial" w:cs="Arial"/>
          <w:b/>
          <w:sz w:val="36"/>
          <w:szCs w:val="36"/>
          <w:lang w:val="fi-FI"/>
        </w:rPr>
      </w:pPr>
      <w:r>
        <w:rPr>
          <w:rFonts w:ascii="Arial" w:hAnsi="Arial" w:cs="Arial"/>
          <w:b/>
          <w:bCs/>
          <w:sz w:val="36"/>
          <w:szCs w:val="36"/>
          <w:lang w:val="fi-FI"/>
        </w:rPr>
        <w:t>Uusi LIQUI MOLY -öljy Opelin, Vauxhallin ja General Motorsin moottoreille</w:t>
      </w:r>
    </w:p>
    <w:p w:rsidR="00C71826" w:rsidRDefault="00C71826" w:rsidP="00C71826">
      <w:pPr>
        <w:spacing w:line="360" w:lineRule="auto"/>
        <w:ind w:right="1985"/>
        <w:jc w:val="both"/>
        <w:rPr>
          <w:rFonts w:ascii="Arial" w:hAnsi="Arial" w:cs="Arial"/>
          <w:lang w:val="fi-FI"/>
        </w:rPr>
      </w:pPr>
    </w:p>
    <w:p w:rsidR="00C71826" w:rsidRDefault="00C71826" w:rsidP="00C71826">
      <w:pPr>
        <w:spacing w:line="360" w:lineRule="auto"/>
        <w:ind w:right="1985"/>
        <w:jc w:val="both"/>
        <w:rPr>
          <w:rFonts w:ascii="Arial" w:hAnsi="Arial" w:cs="Arial"/>
          <w:sz w:val="28"/>
          <w:szCs w:val="28"/>
          <w:lang w:val="fi-FI"/>
        </w:rPr>
      </w:pPr>
      <w:r>
        <w:rPr>
          <w:rFonts w:ascii="Arial" w:hAnsi="Arial" w:cs="Arial"/>
          <w:sz w:val="28"/>
          <w:szCs w:val="28"/>
          <w:lang w:val="fi-FI"/>
        </w:rPr>
        <w:t>Special Tec DX1 on erikoisöljy Opelin, Vauxhallin ja General Motorsin bensiinimoottoreille</w:t>
      </w:r>
    </w:p>
    <w:p w:rsidR="00C71826" w:rsidRDefault="00C71826" w:rsidP="00C71826">
      <w:pPr>
        <w:spacing w:line="360" w:lineRule="auto"/>
        <w:ind w:right="1985"/>
        <w:jc w:val="both"/>
        <w:rPr>
          <w:rFonts w:ascii="Arial" w:hAnsi="Arial" w:cs="Arial"/>
          <w:lang w:val="fi-FI"/>
        </w:rPr>
      </w:pPr>
    </w:p>
    <w:p w:rsidR="00C71826" w:rsidRDefault="00C71826" w:rsidP="00C71826">
      <w:pPr>
        <w:spacing w:line="360" w:lineRule="auto"/>
        <w:ind w:right="1985"/>
        <w:jc w:val="both"/>
        <w:rPr>
          <w:rFonts w:ascii="Arial" w:hAnsi="Arial" w:cs="Arial"/>
          <w:b/>
          <w:lang w:val="fi-FI"/>
        </w:rPr>
      </w:pPr>
      <w:r>
        <w:rPr>
          <w:rFonts w:ascii="Arial" w:hAnsi="Arial" w:cs="Arial"/>
          <w:b/>
          <w:bCs/>
          <w:lang w:val="fi-FI"/>
        </w:rPr>
        <w:t>Lokakuu 2017 – LIQUI MOLY tuo markkinoille Special Tec DX1 -öljyn, joka on tarkoitettu Opelin, Vauxhallin ja General Motorsin uusille bensiinimoottoreille.</w:t>
      </w:r>
      <w:r>
        <w:rPr>
          <w:rFonts w:ascii="Arial" w:hAnsi="Arial" w:cs="Arial"/>
          <w:lang w:val="fi-FI"/>
        </w:rPr>
        <w:t xml:space="preserve"> </w:t>
      </w:r>
      <w:r>
        <w:rPr>
          <w:rFonts w:ascii="Arial" w:hAnsi="Arial" w:cs="Arial"/>
          <w:b/>
          <w:bCs/>
          <w:lang w:val="fi-FI"/>
        </w:rPr>
        <w:t>Sen on huolehdittava tavallisista moottoriöljyn tehtävistä, kuten voitelusta, puhdistamisesta, jäähdyttämisestä ja korroosiolta suojaamisesta, sekä ratkaistava eräs erityinen ongelma.</w:t>
      </w:r>
      <w:r>
        <w:rPr>
          <w:rFonts w:ascii="Arial" w:hAnsi="Arial" w:cs="Arial"/>
          <w:lang w:val="fi-FI"/>
        </w:rPr>
        <w:t xml:space="preserve"> </w:t>
      </w:r>
    </w:p>
    <w:p w:rsidR="00C71826" w:rsidRDefault="00C71826" w:rsidP="00C71826">
      <w:pPr>
        <w:spacing w:line="360" w:lineRule="auto"/>
        <w:ind w:right="1985"/>
        <w:jc w:val="both"/>
        <w:rPr>
          <w:rFonts w:ascii="Arial" w:hAnsi="Arial" w:cs="Arial"/>
          <w:lang w:val="fi-FI"/>
        </w:rPr>
      </w:pPr>
    </w:p>
    <w:p w:rsidR="00C71826" w:rsidRDefault="00C71826" w:rsidP="00C71826">
      <w:pPr>
        <w:spacing w:line="360" w:lineRule="auto"/>
        <w:ind w:right="1984"/>
        <w:jc w:val="both"/>
        <w:rPr>
          <w:rFonts w:ascii="Arial" w:hAnsi="Arial" w:cs="Arial"/>
          <w:lang w:val="fi-FI"/>
        </w:rPr>
      </w:pPr>
      <w:r>
        <w:rPr>
          <w:rFonts w:ascii="Arial" w:hAnsi="Arial" w:cs="Arial"/>
          <w:lang w:val="fi-FI"/>
        </w:rPr>
        <w:t xml:space="preserve">Monet downsizing-moottorit ja jotkin suoraruiskutustekniikkaa hyödyntävät pienikokoiset moottorit saattavat kärsiä ennenaikaisesta sytytyksestä alhaisilla kierrosluvuilla (LSPI – low speed pre-ignition). Bensiini-ilmaseos syttyy silloin palotilassa itsekseen jo ennen sytytyskipinän muodostumista. Se voi johtaa nakutukseen ja siten vakaviin moottorivaurioihin. Ilmiö johtuu useammasta eri syystä. Sekä moottorin sisäosien likaantuminen että huono polttoaineen laatu vaikuttavat asiaan. Tutkijat ovat havainneet, että ongelmien todennäköisyys pienenee, jos käytössä on erityinen moottoriöljy. Sen vuoksi Opel, Vauxhall ja General Motors edellyttävät eri malleissaan juuri tietynlaisen öljyn käyttöä. </w:t>
      </w:r>
    </w:p>
    <w:p w:rsidR="00C71826" w:rsidRDefault="00C71826" w:rsidP="00C71826">
      <w:pPr>
        <w:spacing w:line="360" w:lineRule="auto"/>
        <w:ind w:right="1984"/>
        <w:jc w:val="both"/>
        <w:rPr>
          <w:rFonts w:ascii="Arial" w:hAnsi="Arial" w:cs="Arial"/>
          <w:lang w:val="fi-FI"/>
        </w:rPr>
      </w:pPr>
    </w:p>
    <w:p w:rsidR="00C71826" w:rsidRDefault="00C71826" w:rsidP="00C71826">
      <w:pPr>
        <w:spacing w:line="360" w:lineRule="auto"/>
        <w:ind w:right="1984"/>
        <w:jc w:val="both"/>
        <w:rPr>
          <w:rFonts w:ascii="Arial" w:hAnsi="Arial" w:cs="Arial"/>
          <w:lang w:val="fi-FI"/>
        </w:rPr>
      </w:pPr>
      <w:r>
        <w:rPr>
          <w:rFonts w:ascii="Arial" w:hAnsi="Arial" w:cs="Arial"/>
          <w:lang w:val="fi-FI"/>
        </w:rPr>
        <w:t xml:space="preserve">LIQUI MOLY Special Tec DX1 sopii tehtävään. Se täyttää General Motorsin Dexos 1 Generation 2 -standardin vaatimukset. Myös muut autonvalmistajat, kuten Chrysler, Ford, Kia, Honda, Hyundai, Mazda, Nissan ja Toyota, edellyttävät joidenkin malliensa kohdalla näillä ominaisuuksilla varustettua öljyä. Special Tec DX1 sopii </w:t>
      </w:r>
      <w:r>
        <w:rPr>
          <w:rFonts w:ascii="Arial" w:hAnsi="Arial" w:cs="Arial"/>
          <w:lang w:val="fi-FI"/>
        </w:rPr>
        <w:lastRenderedPageBreak/>
        <w:t xml:space="preserve">yksinomaan tietynlaisille bensiinimoottoreille, eikä sitä saa käyttää dieselmoottoreissa. </w:t>
      </w:r>
    </w:p>
    <w:p w:rsidR="00C71826" w:rsidRDefault="00C71826" w:rsidP="00C71826">
      <w:pPr>
        <w:spacing w:line="360" w:lineRule="auto"/>
        <w:ind w:right="1984"/>
        <w:jc w:val="both"/>
        <w:rPr>
          <w:rFonts w:ascii="Arial" w:hAnsi="Arial" w:cs="Arial"/>
          <w:lang w:val="fi-FI"/>
        </w:rPr>
      </w:pPr>
    </w:p>
    <w:p w:rsidR="00C71826" w:rsidRDefault="00C71826" w:rsidP="00C71826">
      <w:pPr>
        <w:spacing w:line="360" w:lineRule="auto"/>
        <w:ind w:right="1984"/>
        <w:jc w:val="both"/>
        <w:rPr>
          <w:rFonts w:ascii="Arial" w:hAnsi="Arial" w:cs="Arial"/>
          <w:lang w:val="fi-FI"/>
        </w:rPr>
      </w:pPr>
      <w:r>
        <w:rPr>
          <w:rFonts w:ascii="Arial" w:hAnsi="Arial" w:cs="Arial"/>
          <w:lang w:val="fi-FI"/>
        </w:rPr>
        <w:t xml:space="preserve">Kyse on erityisestä öljystä, joka joissakin moottoreissa ehkäisee sytytysongelmia – tämä osoittaa, että nykyaikaiset moottoriöljyt eivät ole pelkkiä voiteluaineita, vaan kehittyneitä nestemäisiä varaosia, joiden on ominaisuuksiltaan sovittava tarkasti kulloiseenkin moottoriin. </w:t>
      </w:r>
    </w:p>
    <w:p w:rsidR="00C71826" w:rsidRDefault="00C71826" w:rsidP="00C71826">
      <w:pPr>
        <w:rPr>
          <w:lang w:val="fi-FI"/>
        </w:rPr>
      </w:pPr>
    </w:p>
    <w:p w:rsidR="00123457" w:rsidRPr="004C5CC7" w:rsidRDefault="00123457" w:rsidP="00123457">
      <w:pPr>
        <w:rPr>
          <w:b/>
        </w:rPr>
      </w:pPr>
      <w:bookmarkStart w:id="0" w:name="_GoBack"/>
      <w:bookmarkEnd w:id="0"/>
    </w:p>
    <w:p w:rsidR="00FC2B4B" w:rsidRDefault="00FC2B4B" w:rsidP="00552245">
      <w:pPr>
        <w:spacing w:line="360" w:lineRule="auto"/>
        <w:ind w:right="1984"/>
        <w:jc w:val="both"/>
        <w:rPr>
          <w:rFonts w:asciiTheme="minorBidi" w:hAnsiTheme="minorBidi" w:cstheme="minorBidi"/>
          <w:lang w:val="fi-FI"/>
        </w:rPr>
      </w:pPr>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DB6BF1">
      <w:pPr>
        <w:spacing w:line="360" w:lineRule="auto"/>
        <w:ind w:right="1984"/>
        <w:jc w:val="both"/>
        <w:rPr>
          <w:rFonts w:asciiTheme="minorBidi" w:hAnsiTheme="minorBidi" w:cstheme="minorBidi"/>
          <w:lang w:val="fi-FI"/>
        </w:rPr>
      </w:pPr>
      <w:r>
        <w:rPr>
          <w:rFonts w:asciiTheme="minorBidi" w:hAnsiTheme="minorBidi" w:cstheme="minorBidi"/>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Omistaja Ernst Prostin johtama yritys markkinoi tuotteitaan yli 120 maassa, ja sen liikevaihto oli 4</w:t>
      </w:r>
      <w:r w:rsidR="00DB6BF1">
        <w:rPr>
          <w:rFonts w:asciiTheme="minorBidi" w:hAnsiTheme="minorBidi" w:cstheme="minorBidi"/>
          <w:lang w:val="fi-FI"/>
        </w:rPr>
        <w:t>89</w:t>
      </w:r>
      <w:r>
        <w:rPr>
          <w:rFonts w:asciiTheme="minorBidi" w:hAnsiTheme="minorBidi" w:cstheme="minorBidi"/>
          <w:lang w:val="fi-FI"/>
        </w:rPr>
        <w:t xml:space="preserve"> miljoonaa euroa vuonna 201</w:t>
      </w:r>
      <w:r w:rsidR="00DB6BF1">
        <w:rPr>
          <w:rFonts w:asciiTheme="minorBidi" w:hAnsiTheme="minorBidi" w:cstheme="minorBidi"/>
          <w:lang w:val="fi-FI"/>
        </w:rPr>
        <w:t>6</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6357"/>
    <w:rsid w:val="003C7FC3"/>
    <w:rsid w:val="003D098A"/>
    <w:rsid w:val="003D25CF"/>
    <w:rsid w:val="003D6000"/>
    <w:rsid w:val="003E5162"/>
    <w:rsid w:val="003E5D0D"/>
    <w:rsid w:val="003F539B"/>
    <w:rsid w:val="00401646"/>
    <w:rsid w:val="0041319E"/>
    <w:rsid w:val="00420C86"/>
    <w:rsid w:val="00426D3B"/>
    <w:rsid w:val="0043285D"/>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CC7"/>
    <w:rsid w:val="004D04DB"/>
    <w:rsid w:val="004D18F6"/>
    <w:rsid w:val="004D213D"/>
    <w:rsid w:val="004D494D"/>
    <w:rsid w:val="005052DC"/>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4C3A"/>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1204B"/>
    <w:rsid w:val="007453FA"/>
    <w:rsid w:val="00750AEB"/>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BAA"/>
    <w:rsid w:val="00832CF2"/>
    <w:rsid w:val="00845AFD"/>
    <w:rsid w:val="00850D9E"/>
    <w:rsid w:val="00861206"/>
    <w:rsid w:val="008626D6"/>
    <w:rsid w:val="00863782"/>
    <w:rsid w:val="008672ED"/>
    <w:rsid w:val="00877D83"/>
    <w:rsid w:val="0088390E"/>
    <w:rsid w:val="00883E9A"/>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7BF7"/>
    <w:rsid w:val="009D1AC1"/>
    <w:rsid w:val="009E3CC9"/>
    <w:rsid w:val="009E4954"/>
    <w:rsid w:val="009F09A6"/>
    <w:rsid w:val="00A057A1"/>
    <w:rsid w:val="00A06ED1"/>
    <w:rsid w:val="00A15FE8"/>
    <w:rsid w:val="00A20FA8"/>
    <w:rsid w:val="00A32A6B"/>
    <w:rsid w:val="00A72F03"/>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286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2359</Characters>
  <Application>Microsoft Office Word</Application>
  <DocSecurity>0</DocSecurity>
  <Lines>19</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2017-10-26T07:05:00Z</dcterms:created>
  <dcterms:modified xsi:type="dcterms:W3CDTF">2017-10-26T07:05:00Z</dcterms:modified>
</cp:coreProperties>
</file>