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6A" w:rsidRPr="0019769A" w:rsidRDefault="00B9446A" w:rsidP="00960E81">
      <w:pPr>
        <w:jc w:val="both"/>
        <w:rPr>
          <w:rFonts w:asciiTheme="minorHAnsi" w:hAnsiTheme="minorHAnsi" w:cstheme="minorHAnsi"/>
          <w:b/>
          <w:sz w:val="36"/>
          <w:szCs w:val="36"/>
        </w:rPr>
      </w:pPr>
      <w:r w:rsidRPr="0019769A">
        <w:rPr>
          <w:rFonts w:asciiTheme="minorHAnsi" w:hAnsiTheme="minorHAnsi" w:cstheme="minorHAnsi"/>
          <w:b/>
          <w:bCs/>
          <w:sz w:val="36"/>
          <w:szCs w:val="36"/>
          <w:lang w:val="es-ES"/>
        </w:rPr>
        <w:t>La dosis perfecta contra el desgaste</w:t>
      </w:r>
    </w:p>
    <w:p w:rsidR="00B9446A" w:rsidRPr="0019769A" w:rsidRDefault="00B9446A" w:rsidP="00960E81">
      <w:pPr>
        <w:jc w:val="both"/>
        <w:rPr>
          <w:rFonts w:asciiTheme="minorHAnsi" w:hAnsiTheme="minorHAnsi" w:cstheme="minorHAnsi"/>
        </w:rPr>
      </w:pPr>
    </w:p>
    <w:p w:rsidR="0019769A" w:rsidRDefault="0019769A" w:rsidP="00960E81">
      <w:pPr>
        <w:jc w:val="both"/>
        <w:rPr>
          <w:rFonts w:asciiTheme="minorHAnsi" w:hAnsiTheme="minorHAnsi" w:cstheme="minorHAnsi"/>
          <w:i/>
          <w:color w:val="000000" w:themeColor="text1"/>
        </w:rPr>
      </w:pPr>
      <w:r w:rsidRPr="0019769A">
        <w:rPr>
          <w:rFonts w:asciiTheme="minorHAnsi" w:hAnsiTheme="minorHAnsi" w:cstheme="minorHAnsi"/>
          <w:i/>
          <w:color w:val="000000" w:themeColor="text1"/>
        </w:rPr>
        <w:t xml:space="preserve">LIQUI MOLY ha </w:t>
      </w:r>
      <w:proofErr w:type="spellStart"/>
      <w:r w:rsidRPr="0019769A">
        <w:rPr>
          <w:rFonts w:asciiTheme="minorHAnsi" w:hAnsiTheme="minorHAnsi" w:cstheme="minorHAnsi"/>
          <w:i/>
          <w:color w:val="000000" w:themeColor="text1"/>
        </w:rPr>
        <w:t>reforzado</w:t>
      </w:r>
      <w:proofErr w:type="spellEnd"/>
      <w:r w:rsidRPr="0019769A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19769A">
        <w:rPr>
          <w:rFonts w:asciiTheme="minorHAnsi" w:hAnsiTheme="minorHAnsi" w:cstheme="minorHAnsi"/>
          <w:i/>
          <w:color w:val="000000" w:themeColor="text1"/>
        </w:rPr>
        <w:t>su</w:t>
      </w:r>
      <w:proofErr w:type="spellEnd"/>
      <w:r w:rsidRPr="0019769A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19769A">
        <w:rPr>
          <w:rFonts w:asciiTheme="minorHAnsi" w:hAnsiTheme="minorHAnsi" w:cstheme="minorHAnsi"/>
          <w:i/>
          <w:color w:val="000000" w:themeColor="text1"/>
        </w:rPr>
        <w:t>oferta</w:t>
      </w:r>
      <w:proofErr w:type="spellEnd"/>
      <w:r w:rsidRPr="0019769A">
        <w:rPr>
          <w:rFonts w:asciiTheme="minorHAnsi" w:hAnsiTheme="minorHAnsi" w:cstheme="minorHAnsi"/>
          <w:i/>
          <w:color w:val="000000" w:themeColor="text1"/>
        </w:rPr>
        <w:t xml:space="preserve"> de Shooters, </w:t>
      </w:r>
      <w:proofErr w:type="spellStart"/>
      <w:r w:rsidRPr="0019769A">
        <w:rPr>
          <w:rFonts w:asciiTheme="minorHAnsi" w:hAnsiTheme="minorHAnsi" w:cstheme="minorHAnsi"/>
          <w:i/>
          <w:color w:val="000000" w:themeColor="text1"/>
        </w:rPr>
        <w:t>productos</w:t>
      </w:r>
      <w:proofErr w:type="spellEnd"/>
      <w:r w:rsidRPr="0019769A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19769A">
        <w:rPr>
          <w:rFonts w:asciiTheme="minorHAnsi" w:hAnsiTheme="minorHAnsi" w:cstheme="minorHAnsi"/>
          <w:i/>
          <w:color w:val="000000" w:themeColor="text1"/>
        </w:rPr>
        <w:t>desarrollados</w:t>
      </w:r>
      <w:proofErr w:type="spellEnd"/>
      <w:r w:rsidRPr="0019769A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19769A">
        <w:rPr>
          <w:rFonts w:asciiTheme="minorHAnsi" w:hAnsiTheme="minorHAnsi" w:cstheme="minorHAnsi"/>
          <w:i/>
          <w:color w:val="000000" w:themeColor="text1"/>
        </w:rPr>
        <w:t>para</w:t>
      </w:r>
      <w:proofErr w:type="spellEnd"/>
      <w:r w:rsidRPr="0019769A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19769A">
        <w:rPr>
          <w:rFonts w:asciiTheme="minorHAnsi" w:hAnsiTheme="minorHAnsi" w:cstheme="minorHAnsi"/>
          <w:i/>
          <w:color w:val="000000" w:themeColor="text1"/>
        </w:rPr>
        <w:t>un</w:t>
      </w:r>
      <w:proofErr w:type="spellEnd"/>
      <w:r w:rsidRPr="0019769A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19769A">
        <w:rPr>
          <w:rFonts w:asciiTheme="minorHAnsi" w:hAnsiTheme="minorHAnsi" w:cstheme="minorHAnsi"/>
          <w:i/>
          <w:color w:val="000000" w:themeColor="text1"/>
        </w:rPr>
        <w:t>uso</w:t>
      </w:r>
      <w:proofErr w:type="spellEnd"/>
      <w:r w:rsidRPr="0019769A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19769A">
        <w:rPr>
          <w:rFonts w:asciiTheme="minorHAnsi" w:hAnsiTheme="minorHAnsi" w:cstheme="minorHAnsi"/>
          <w:i/>
          <w:color w:val="000000" w:themeColor="text1"/>
        </w:rPr>
        <w:t>único</w:t>
      </w:r>
      <w:proofErr w:type="spellEnd"/>
      <w:r w:rsidRPr="0019769A">
        <w:rPr>
          <w:rFonts w:asciiTheme="minorHAnsi" w:hAnsiTheme="minorHAnsi" w:cstheme="minorHAnsi"/>
          <w:i/>
          <w:color w:val="000000" w:themeColor="text1"/>
        </w:rPr>
        <w:t xml:space="preserve">, sin </w:t>
      </w:r>
      <w:proofErr w:type="spellStart"/>
      <w:r w:rsidRPr="0019769A">
        <w:rPr>
          <w:rFonts w:asciiTheme="minorHAnsi" w:hAnsiTheme="minorHAnsi" w:cstheme="minorHAnsi"/>
          <w:i/>
          <w:color w:val="000000" w:themeColor="text1"/>
        </w:rPr>
        <w:t>desperdicios</w:t>
      </w:r>
      <w:proofErr w:type="spellEnd"/>
      <w:r w:rsidRPr="0019769A">
        <w:rPr>
          <w:rFonts w:asciiTheme="minorHAnsi" w:hAnsiTheme="minorHAnsi" w:cstheme="minorHAnsi"/>
          <w:i/>
          <w:color w:val="000000" w:themeColor="text1"/>
        </w:rPr>
        <w:t xml:space="preserve">. </w:t>
      </w:r>
      <w:proofErr w:type="spellStart"/>
      <w:r w:rsidRPr="0019769A">
        <w:rPr>
          <w:rFonts w:asciiTheme="minorHAnsi" w:hAnsiTheme="minorHAnsi" w:cstheme="minorHAnsi"/>
          <w:i/>
          <w:color w:val="000000" w:themeColor="text1"/>
        </w:rPr>
        <w:t>El</w:t>
      </w:r>
      <w:proofErr w:type="spellEnd"/>
      <w:r w:rsidRPr="0019769A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19769A">
        <w:rPr>
          <w:rFonts w:asciiTheme="minorHAnsi" w:hAnsiTheme="minorHAnsi" w:cstheme="minorHAnsi"/>
          <w:i/>
          <w:color w:val="000000" w:themeColor="text1"/>
        </w:rPr>
        <w:t>nuevo</w:t>
      </w:r>
      <w:proofErr w:type="spellEnd"/>
      <w:r w:rsidRPr="0019769A">
        <w:rPr>
          <w:rFonts w:asciiTheme="minorHAnsi" w:hAnsiTheme="minorHAnsi" w:cstheme="minorHAnsi"/>
          <w:i/>
          <w:color w:val="000000" w:themeColor="text1"/>
        </w:rPr>
        <w:t xml:space="preserve"> MoS2 Shooter de la </w:t>
      </w:r>
      <w:proofErr w:type="spellStart"/>
      <w:r w:rsidRPr="0019769A">
        <w:rPr>
          <w:rFonts w:asciiTheme="minorHAnsi" w:hAnsiTheme="minorHAnsi" w:cstheme="minorHAnsi"/>
          <w:i/>
          <w:color w:val="000000" w:themeColor="text1"/>
        </w:rPr>
        <w:t>línea</w:t>
      </w:r>
      <w:proofErr w:type="spellEnd"/>
      <w:r w:rsidRPr="0019769A">
        <w:rPr>
          <w:rFonts w:asciiTheme="minorHAnsi" w:hAnsiTheme="minorHAnsi" w:cstheme="minorHAnsi"/>
          <w:i/>
          <w:color w:val="000000" w:themeColor="text1"/>
        </w:rPr>
        <w:t xml:space="preserve"> Motorbike </w:t>
      </w:r>
      <w:proofErr w:type="spellStart"/>
      <w:r w:rsidRPr="0019769A">
        <w:rPr>
          <w:rFonts w:asciiTheme="minorHAnsi" w:hAnsiTheme="minorHAnsi" w:cstheme="minorHAnsi"/>
          <w:i/>
          <w:color w:val="000000" w:themeColor="text1"/>
        </w:rPr>
        <w:t>garantiza</w:t>
      </w:r>
      <w:proofErr w:type="spellEnd"/>
      <w:r w:rsidRPr="0019769A">
        <w:rPr>
          <w:rFonts w:asciiTheme="minorHAnsi" w:hAnsiTheme="minorHAnsi" w:cstheme="minorHAnsi"/>
          <w:i/>
          <w:color w:val="000000" w:themeColor="text1"/>
        </w:rPr>
        <w:t xml:space="preserve"> la </w:t>
      </w:r>
      <w:proofErr w:type="spellStart"/>
      <w:r w:rsidRPr="0019769A">
        <w:rPr>
          <w:rFonts w:asciiTheme="minorHAnsi" w:hAnsiTheme="minorHAnsi" w:cstheme="minorHAnsi"/>
          <w:i/>
          <w:color w:val="000000" w:themeColor="text1"/>
        </w:rPr>
        <w:t>máxima</w:t>
      </w:r>
      <w:proofErr w:type="spellEnd"/>
      <w:r w:rsidRPr="0019769A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19769A">
        <w:rPr>
          <w:rFonts w:asciiTheme="minorHAnsi" w:hAnsiTheme="minorHAnsi" w:cstheme="minorHAnsi"/>
          <w:i/>
          <w:color w:val="000000" w:themeColor="text1"/>
        </w:rPr>
        <w:t>protección</w:t>
      </w:r>
      <w:proofErr w:type="spellEnd"/>
      <w:r w:rsidRPr="0019769A">
        <w:rPr>
          <w:rFonts w:asciiTheme="minorHAnsi" w:hAnsiTheme="minorHAnsi" w:cstheme="minorHAnsi"/>
          <w:i/>
          <w:color w:val="000000" w:themeColor="text1"/>
        </w:rPr>
        <w:t xml:space="preserve"> contra </w:t>
      </w:r>
      <w:proofErr w:type="spellStart"/>
      <w:r w:rsidRPr="0019769A">
        <w:rPr>
          <w:rFonts w:asciiTheme="minorHAnsi" w:hAnsiTheme="minorHAnsi" w:cstheme="minorHAnsi"/>
          <w:i/>
          <w:color w:val="000000" w:themeColor="text1"/>
        </w:rPr>
        <w:t>el</w:t>
      </w:r>
      <w:proofErr w:type="spellEnd"/>
      <w:r w:rsidRPr="0019769A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19769A">
        <w:rPr>
          <w:rFonts w:asciiTheme="minorHAnsi" w:hAnsiTheme="minorHAnsi" w:cstheme="minorHAnsi"/>
          <w:i/>
          <w:color w:val="000000" w:themeColor="text1"/>
        </w:rPr>
        <w:t>desgaste</w:t>
      </w:r>
      <w:proofErr w:type="spellEnd"/>
      <w:r w:rsidRPr="0019769A">
        <w:rPr>
          <w:rFonts w:asciiTheme="minorHAnsi" w:hAnsiTheme="minorHAnsi" w:cstheme="minorHAnsi"/>
          <w:i/>
          <w:color w:val="000000" w:themeColor="text1"/>
        </w:rPr>
        <w:t xml:space="preserve"> y la </w:t>
      </w:r>
      <w:proofErr w:type="spellStart"/>
      <w:r w:rsidRPr="0019769A">
        <w:rPr>
          <w:rFonts w:asciiTheme="minorHAnsi" w:hAnsiTheme="minorHAnsi" w:cstheme="minorHAnsi"/>
          <w:i/>
          <w:color w:val="000000" w:themeColor="text1"/>
        </w:rPr>
        <w:t>fricción</w:t>
      </w:r>
      <w:proofErr w:type="spellEnd"/>
      <w:r w:rsidRPr="0019769A">
        <w:rPr>
          <w:rFonts w:asciiTheme="minorHAnsi" w:hAnsiTheme="minorHAnsi" w:cstheme="minorHAnsi"/>
          <w:i/>
          <w:color w:val="000000" w:themeColor="text1"/>
        </w:rPr>
        <w:t>.</w:t>
      </w:r>
    </w:p>
    <w:p w:rsidR="0019769A" w:rsidRPr="0019769A" w:rsidRDefault="0019769A" w:rsidP="00960E81">
      <w:pPr>
        <w:jc w:val="both"/>
        <w:rPr>
          <w:rFonts w:asciiTheme="minorHAnsi" w:hAnsiTheme="minorHAnsi" w:cstheme="minorHAnsi"/>
          <w:b/>
          <w:bCs/>
        </w:rPr>
      </w:pPr>
    </w:p>
    <w:p w:rsidR="00B9446A" w:rsidRPr="0019769A" w:rsidRDefault="0019769A" w:rsidP="00960E8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lang w:val="es-ES"/>
        </w:rPr>
        <w:t>Febrero</w:t>
      </w:r>
      <w:r w:rsidR="000D4573" w:rsidRPr="0019769A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B9446A" w:rsidRPr="0019769A">
        <w:rPr>
          <w:rFonts w:asciiTheme="minorHAnsi" w:hAnsiTheme="minorHAnsi" w:cstheme="minorHAnsi"/>
          <w:b/>
          <w:bCs/>
          <w:lang w:val="es-ES"/>
        </w:rPr>
        <w:t>de 201</w:t>
      </w:r>
      <w:r>
        <w:rPr>
          <w:rFonts w:asciiTheme="minorHAnsi" w:hAnsiTheme="minorHAnsi" w:cstheme="minorHAnsi"/>
          <w:b/>
          <w:bCs/>
          <w:lang w:val="es-ES"/>
        </w:rPr>
        <w:t>8</w:t>
      </w:r>
      <w:r w:rsidR="00B9446A" w:rsidRPr="0019769A">
        <w:rPr>
          <w:rFonts w:asciiTheme="minorHAnsi" w:hAnsiTheme="minorHAnsi" w:cstheme="minorHAnsi"/>
          <w:b/>
          <w:bCs/>
          <w:lang w:val="es-ES"/>
        </w:rPr>
        <w:t xml:space="preserve"> - La protección contra el desgaste adquiere un papel muy importante en motos por las altas revoluciones. Quien quiera regalarle a su máquina un plus de protección, encontrará ahora en el mercado </w:t>
      </w:r>
      <w:proofErr w:type="spellStart"/>
      <w:r w:rsidR="00B9446A" w:rsidRPr="0019769A">
        <w:rPr>
          <w:rFonts w:asciiTheme="minorHAnsi" w:hAnsiTheme="minorHAnsi" w:cstheme="minorHAnsi"/>
          <w:b/>
          <w:bCs/>
          <w:lang w:val="es-ES"/>
        </w:rPr>
        <w:t>Motorbike</w:t>
      </w:r>
      <w:proofErr w:type="spellEnd"/>
      <w:r w:rsidR="00B9446A" w:rsidRPr="0019769A">
        <w:rPr>
          <w:rFonts w:asciiTheme="minorHAnsi" w:hAnsiTheme="minorHAnsi" w:cstheme="minorHAnsi"/>
          <w:b/>
          <w:bCs/>
          <w:lang w:val="es-ES"/>
        </w:rPr>
        <w:t xml:space="preserve"> MoS</w:t>
      </w:r>
      <w:r w:rsidR="00B9446A" w:rsidRPr="0019769A">
        <w:rPr>
          <w:rFonts w:asciiTheme="minorHAnsi" w:hAnsiTheme="minorHAnsi" w:cstheme="minorHAnsi"/>
          <w:b/>
          <w:bCs/>
          <w:vertAlign w:val="subscript"/>
          <w:lang w:val="es-ES"/>
        </w:rPr>
        <w:t>2</w:t>
      </w:r>
      <w:r>
        <w:rPr>
          <w:rFonts w:asciiTheme="minorHAnsi" w:hAnsiTheme="minorHAnsi" w:cstheme="minorHAnsi"/>
          <w:b/>
          <w:bCs/>
          <w:lang w:val="es-ES"/>
        </w:rPr>
        <w:t xml:space="preserve"> </w:t>
      </w:r>
      <w:proofErr w:type="spellStart"/>
      <w:r w:rsidR="00B9446A" w:rsidRPr="0019769A">
        <w:rPr>
          <w:rFonts w:asciiTheme="minorHAnsi" w:hAnsiTheme="minorHAnsi" w:cstheme="minorHAnsi"/>
          <w:b/>
          <w:bCs/>
          <w:lang w:val="es-ES"/>
        </w:rPr>
        <w:t>Shooter</w:t>
      </w:r>
      <w:proofErr w:type="spellEnd"/>
      <w:r w:rsidR="00B9446A" w:rsidRPr="0019769A">
        <w:rPr>
          <w:rFonts w:asciiTheme="minorHAnsi" w:hAnsiTheme="minorHAnsi" w:cstheme="minorHAnsi"/>
          <w:b/>
          <w:bCs/>
          <w:lang w:val="es-ES"/>
        </w:rPr>
        <w:t xml:space="preserve"> del especialista alemán de aceites y aditivos LIQUI MOLY.</w:t>
      </w:r>
    </w:p>
    <w:p w:rsidR="00B9446A" w:rsidRPr="0019769A" w:rsidRDefault="00B9446A" w:rsidP="00960E81">
      <w:pPr>
        <w:jc w:val="both"/>
        <w:rPr>
          <w:rFonts w:asciiTheme="minorHAnsi" w:hAnsiTheme="minorHAnsi" w:cstheme="minorHAnsi"/>
        </w:rPr>
      </w:pPr>
    </w:p>
    <w:p w:rsidR="00B9446A" w:rsidRPr="0019769A" w:rsidRDefault="00B9446A" w:rsidP="00960E81">
      <w:pPr>
        <w:jc w:val="both"/>
        <w:rPr>
          <w:rFonts w:asciiTheme="minorHAnsi" w:hAnsiTheme="minorHAnsi" w:cstheme="minorHAnsi"/>
        </w:rPr>
      </w:pPr>
      <w:r w:rsidRPr="0019769A">
        <w:rPr>
          <w:rFonts w:asciiTheme="minorHAnsi" w:hAnsiTheme="minorHAnsi" w:cstheme="minorHAnsi"/>
          <w:lang w:val="es-ES"/>
        </w:rPr>
        <w:t xml:space="preserve">La lata contiene la cantidad exacta para un depósito de </w:t>
      </w:r>
      <w:r w:rsidR="0019769A">
        <w:rPr>
          <w:rFonts w:asciiTheme="minorHAnsi" w:hAnsiTheme="minorHAnsi" w:cstheme="minorHAnsi"/>
          <w:lang w:val="es-ES"/>
        </w:rPr>
        <w:t>aceite</w:t>
      </w:r>
      <w:r w:rsidRPr="0019769A">
        <w:rPr>
          <w:rFonts w:asciiTheme="minorHAnsi" w:hAnsiTheme="minorHAnsi" w:cstheme="minorHAnsi"/>
          <w:lang w:val="es-ES"/>
        </w:rPr>
        <w:t xml:space="preserve">. La protección que brinda </w:t>
      </w:r>
      <w:proofErr w:type="spellStart"/>
      <w:r w:rsidRPr="0019769A">
        <w:rPr>
          <w:rFonts w:asciiTheme="minorHAnsi" w:hAnsiTheme="minorHAnsi" w:cstheme="minorHAnsi"/>
          <w:lang w:val="es-ES"/>
        </w:rPr>
        <w:t>Motorbike</w:t>
      </w:r>
      <w:proofErr w:type="spellEnd"/>
      <w:r w:rsidRPr="0019769A">
        <w:rPr>
          <w:rFonts w:asciiTheme="minorHAnsi" w:hAnsiTheme="minorHAnsi" w:cstheme="minorHAnsi"/>
          <w:lang w:val="es-ES"/>
        </w:rPr>
        <w:t xml:space="preserve"> MoS</w:t>
      </w:r>
      <w:r w:rsidRPr="0019769A">
        <w:rPr>
          <w:rFonts w:asciiTheme="minorHAnsi" w:hAnsiTheme="minorHAnsi" w:cstheme="minorHAnsi"/>
          <w:vertAlign w:val="subscript"/>
          <w:lang w:val="es-ES"/>
        </w:rPr>
        <w:t>2</w:t>
      </w:r>
      <w:r w:rsidR="0019769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19769A">
        <w:rPr>
          <w:rFonts w:asciiTheme="minorHAnsi" w:hAnsiTheme="minorHAnsi" w:cstheme="minorHAnsi"/>
          <w:lang w:val="es-ES"/>
        </w:rPr>
        <w:t>Shooter</w:t>
      </w:r>
      <w:proofErr w:type="spellEnd"/>
      <w:r w:rsidRPr="0019769A">
        <w:rPr>
          <w:rFonts w:asciiTheme="minorHAnsi" w:hAnsiTheme="minorHAnsi" w:cstheme="minorHAnsi"/>
          <w:lang w:val="es-ES"/>
        </w:rPr>
        <w:t xml:space="preserve"> está basada en el MoS</w:t>
      </w:r>
      <w:r w:rsidRPr="0019769A">
        <w:rPr>
          <w:rFonts w:asciiTheme="minorHAnsi" w:hAnsiTheme="minorHAnsi" w:cstheme="minorHAnsi"/>
          <w:vertAlign w:val="subscript"/>
          <w:lang w:val="es-ES"/>
        </w:rPr>
        <w:t>2</w:t>
      </w:r>
      <w:r w:rsidRPr="0019769A">
        <w:rPr>
          <w:rFonts w:asciiTheme="minorHAnsi" w:hAnsiTheme="minorHAnsi" w:cstheme="minorHAnsi"/>
          <w:lang w:val="es-ES"/>
        </w:rPr>
        <w:t>. Es un lubricante sólido de características similares al grafito. El MoS</w:t>
      </w:r>
      <w:r w:rsidRPr="0019769A">
        <w:rPr>
          <w:rFonts w:asciiTheme="minorHAnsi" w:hAnsiTheme="minorHAnsi" w:cstheme="minorHAnsi"/>
          <w:vertAlign w:val="subscript"/>
          <w:lang w:val="es-ES"/>
        </w:rPr>
        <w:t>2</w:t>
      </w:r>
      <w:r w:rsidRPr="0019769A">
        <w:rPr>
          <w:rFonts w:asciiTheme="minorHAnsi" w:hAnsiTheme="minorHAnsi" w:cstheme="minorHAnsi"/>
          <w:lang w:val="es-ES"/>
        </w:rPr>
        <w:t xml:space="preserve"> se deposita sobre las superficies metálicas y evita el contacto directo entre metales. Inmediatamente después del arranque, cuando el aceite no ha alcanzado aún todos los rincones del motor, </w:t>
      </w:r>
      <w:proofErr w:type="spellStart"/>
      <w:r w:rsidRPr="0019769A">
        <w:rPr>
          <w:rFonts w:asciiTheme="minorHAnsi" w:hAnsiTheme="minorHAnsi" w:cstheme="minorHAnsi"/>
          <w:lang w:val="es-ES"/>
        </w:rPr>
        <w:t>Motorbike</w:t>
      </w:r>
      <w:proofErr w:type="spellEnd"/>
      <w:r w:rsidRPr="0019769A">
        <w:rPr>
          <w:rFonts w:asciiTheme="minorHAnsi" w:hAnsiTheme="minorHAnsi" w:cstheme="minorHAnsi"/>
          <w:lang w:val="es-ES"/>
        </w:rPr>
        <w:t xml:space="preserve"> MoS</w:t>
      </w:r>
      <w:r w:rsidRPr="0019769A">
        <w:rPr>
          <w:rFonts w:asciiTheme="minorHAnsi" w:hAnsiTheme="minorHAnsi" w:cstheme="minorHAnsi"/>
          <w:vertAlign w:val="subscript"/>
          <w:lang w:val="es-ES"/>
        </w:rPr>
        <w:t>2</w:t>
      </w:r>
      <w:r w:rsidR="0019769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19769A">
        <w:rPr>
          <w:rFonts w:asciiTheme="minorHAnsi" w:hAnsiTheme="minorHAnsi" w:cstheme="minorHAnsi"/>
          <w:lang w:val="es-ES"/>
        </w:rPr>
        <w:t>Shooter</w:t>
      </w:r>
      <w:proofErr w:type="spellEnd"/>
      <w:r w:rsidRPr="0019769A">
        <w:rPr>
          <w:rFonts w:asciiTheme="minorHAnsi" w:hAnsiTheme="minorHAnsi" w:cstheme="minorHAnsi"/>
          <w:lang w:val="es-ES"/>
        </w:rPr>
        <w:t xml:space="preserve"> procura la lubricación fiable tan necesaria. Y también ofrece protección adicional, cuando el motor funciona a altas revoluciones y cuando hay pérdidas de aceite. También reduce la fricción en el motor durante su funcionamiento cotidiano. Con ello, la máquina dispone de más </w:t>
      </w:r>
      <w:r w:rsidR="0019769A">
        <w:rPr>
          <w:rFonts w:asciiTheme="minorHAnsi" w:hAnsiTheme="minorHAnsi" w:cstheme="minorHAnsi"/>
          <w:lang w:val="es-ES"/>
        </w:rPr>
        <w:t>potencia</w:t>
      </w:r>
      <w:r w:rsidRPr="0019769A">
        <w:rPr>
          <w:rFonts w:asciiTheme="minorHAnsi" w:hAnsiTheme="minorHAnsi" w:cstheme="minorHAnsi"/>
          <w:lang w:val="es-ES"/>
        </w:rPr>
        <w:t xml:space="preserve"> para la conducción y consume menos </w:t>
      </w:r>
      <w:r w:rsidR="0019769A">
        <w:rPr>
          <w:rFonts w:asciiTheme="minorHAnsi" w:hAnsiTheme="minorHAnsi" w:cstheme="minorHAnsi"/>
          <w:lang w:val="es-ES"/>
        </w:rPr>
        <w:t>combustible</w:t>
      </w:r>
      <w:r w:rsidRPr="0019769A">
        <w:rPr>
          <w:rFonts w:asciiTheme="minorHAnsi" w:hAnsiTheme="minorHAnsi" w:cstheme="minorHAnsi"/>
          <w:lang w:val="es-ES"/>
        </w:rPr>
        <w:t xml:space="preserve">. </w:t>
      </w:r>
    </w:p>
    <w:p w:rsidR="00B9446A" w:rsidRPr="0019769A" w:rsidRDefault="00B9446A" w:rsidP="00960E81">
      <w:pPr>
        <w:jc w:val="both"/>
        <w:rPr>
          <w:rFonts w:asciiTheme="minorHAnsi" w:hAnsiTheme="minorHAnsi" w:cstheme="minorHAnsi"/>
        </w:rPr>
      </w:pPr>
    </w:p>
    <w:p w:rsidR="00B9446A" w:rsidRPr="0019769A" w:rsidRDefault="00B9446A" w:rsidP="00960E81">
      <w:pPr>
        <w:jc w:val="both"/>
        <w:rPr>
          <w:rFonts w:asciiTheme="minorHAnsi" w:hAnsiTheme="minorHAnsi" w:cstheme="minorHAnsi"/>
        </w:rPr>
      </w:pPr>
      <w:proofErr w:type="spellStart"/>
      <w:r w:rsidRPr="0019769A">
        <w:rPr>
          <w:rFonts w:asciiTheme="minorHAnsi" w:hAnsiTheme="minorHAnsi" w:cstheme="minorHAnsi"/>
          <w:lang w:val="es-ES"/>
        </w:rPr>
        <w:t>Motorbike</w:t>
      </w:r>
      <w:proofErr w:type="spellEnd"/>
      <w:r w:rsidRPr="0019769A">
        <w:rPr>
          <w:rFonts w:asciiTheme="minorHAnsi" w:hAnsiTheme="minorHAnsi" w:cstheme="minorHAnsi"/>
          <w:lang w:val="es-ES"/>
        </w:rPr>
        <w:t xml:space="preserve"> MoS</w:t>
      </w:r>
      <w:r w:rsidRPr="0019769A">
        <w:rPr>
          <w:rFonts w:asciiTheme="minorHAnsi" w:hAnsiTheme="minorHAnsi" w:cstheme="minorHAnsi"/>
          <w:vertAlign w:val="subscript"/>
          <w:lang w:val="es-ES"/>
        </w:rPr>
        <w:t>2</w:t>
      </w:r>
      <w:r w:rsidR="0019769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19769A">
        <w:rPr>
          <w:rFonts w:asciiTheme="minorHAnsi" w:hAnsiTheme="minorHAnsi" w:cstheme="minorHAnsi"/>
          <w:lang w:val="es-ES"/>
        </w:rPr>
        <w:t>Shooter</w:t>
      </w:r>
      <w:proofErr w:type="spellEnd"/>
      <w:r w:rsidRPr="0019769A">
        <w:rPr>
          <w:rFonts w:asciiTheme="minorHAnsi" w:hAnsiTheme="minorHAnsi" w:cstheme="minorHAnsi"/>
          <w:lang w:val="es-ES"/>
        </w:rPr>
        <w:t xml:space="preserve"> no es adecuado tan solo para motores de cuatro tiempos, sino también para los de dos. Las partículas de MoS</w:t>
      </w:r>
      <w:r w:rsidRPr="0019769A">
        <w:rPr>
          <w:rFonts w:asciiTheme="minorHAnsi" w:hAnsiTheme="minorHAnsi" w:cstheme="minorHAnsi"/>
          <w:vertAlign w:val="subscript"/>
          <w:lang w:val="es-ES"/>
        </w:rPr>
        <w:t>2</w:t>
      </w:r>
      <w:r w:rsidRPr="0019769A">
        <w:rPr>
          <w:rFonts w:asciiTheme="minorHAnsi" w:hAnsiTheme="minorHAnsi" w:cstheme="minorHAnsi"/>
          <w:lang w:val="es-ES"/>
        </w:rPr>
        <w:t xml:space="preserve"> son tan pequeñas, que pasan hasta los filtros más finos sin mayor dificultad. Este aditivo se puede utilizar también en motos con embrague en baño de aceite. </w:t>
      </w:r>
    </w:p>
    <w:p w:rsidR="00B9446A" w:rsidRPr="0019769A" w:rsidRDefault="00B9446A" w:rsidP="00960E81">
      <w:pPr>
        <w:jc w:val="both"/>
        <w:rPr>
          <w:rFonts w:asciiTheme="minorHAnsi" w:hAnsiTheme="minorHAnsi" w:cstheme="minorHAnsi"/>
        </w:rPr>
      </w:pPr>
    </w:p>
    <w:p w:rsidR="00B9446A" w:rsidRPr="0019769A" w:rsidRDefault="00B9446A" w:rsidP="00960E81">
      <w:pPr>
        <w:jc w:val="both"/>
        <w:rPr>
          <w:rFonts w:asciiTheme="minorHAnsi" w:hAnsiTheme="minorHAnsi" w:cstheme="minorHAnsi"/>
          <w:lang w:val="es-ES"/>
        </w:rPr>
      </w:pPr>
      <w:r w:rsidRPr="0019769A">
        <w:rPr>
          <w:rFonts w:asciiTheme="minorHAnsi" w:hAnsiTheme="minorHAnsi" w:cstheme="minorHAnsi"/>
          <w:lang w:val="es-ES"/>
        </w:rPr>
        <w:t>La familia Shooter de LIQUI MOLY abarca aditivos que se ajustan perfectamente a los volúmenes de gasolina y aceite en motocicletas. Su contenido se utiliza por competo, con lo que no quedan incómodas cantidades sobrantes a las que luego hay que buscarles sitio para guardarlas. MoS</w:t>
      </w:r>
      <w:r w:rsidRPr="0019769A">
        <w:rPr>
          <w:rFonts w:asciiTheme="minorHAnsi" w:hAnsiTheme="minorHAnsi" w:cstheme="minorHAnsi"/>
          <w:vertAlign w:val="subscript"/>
          <w:lang w:val="es-ES"/>
        </w:rPr>
        <w:t>2</w:t>
      </w:r>
      <w:r w:rsidR="0019769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19769A">
        <w:rPr>
          <w:rFonts w:asciiTheme="minorHAnsi" w:hAnsiTheme="minorHAnsi" w:cstheme="minorHAnsi"/>
          <w:lang w:val="es-ES"/>
        </w:rPr>
        <w:t>Shooter</w:t>
      </w:r>
      <w:proofErr w:type="spellEnd"/>
      <w:r w:rsidRPr="0019769A">
        <w:rPr>
          <w:rFonts w:asciiTheme="minorHAnsi" w:hAnsiTheme="minorHAnsi" w:cstheme="minorHAnsi"/>
          <w:lang w:val="es-ES"/>
        </w:rPr>
        <w:t xml:space="preserve"> es el cuarto miembro de la familia Shooter, que está compuesta por el aditivo de limpieza para el sistema de gasolina 4T Shooter, Speed Shooter, un aditivo para mayor potencia y Engine Flush Shooter, un aditivo para limpiar el circuito del aceite. </w:t>
      </w:r>
    </w:p>
    <w:p w:rsidR="005A4BE2" w:rsidRPr="0019769A" w:rsidRDefault="005A4BE2" w:rsidP="00960E81">
      <w:pPr>
        <w:jc w:val="both"/>
        <w:rPr>
          <w:rFonts w:asciiTheme="minorHAnsi" w:hAnsiTheme="minorHAnsi" w:cstheme="minorHAnsi"/>
          <w:lang w:val="es-ES"/>
        </w:rPr>
      </w:pPr>
    </w:p>
    <w:p w:rsidR="00B9446A" w:rsidRPr="0019769A" w:rsidRDefault="00960E81" w:rsidP="00960E81">
      <w:pPr>
        <w:jc w:val="both"/>
        <w:rPr>
          <w:rFonts w:asciiTheme="minorHAnsi" w:hAnsiTheme="minorHAnsi" w:cstheme="minorHAnsi"/>
        </w:rPr>
      </w:pPr>
      <w:proofErr w:type="spellStart"/>
      <w:r w:rsidRPr="00960E81">
        <w:rPr>
          <w:rFonts w:asciiTheme="minorHAnsi" w:hAnsiTheme="minorHAnsi" w:cstheme="minorHAnsi"/>
        </w:rPr>
        <w:t>Todos</w:t>
      </w:r>
      <w:proofErr w:type="spellEnd"/>
      <w:r w:rsidRPr="00960E81">
        <w:rPr>
          <w:rFonts w:asciiTheme="minorHAnsi" w:hAnsiTheme="minorHAnsi" w:cstheme="minorHAnsi"/>
        </w:rPr>
        <w:t xml:space="preserve"> los Shooter </w:t>
      </w:r>
      <w:proofErr w:type="spellStart"/>
      <w:r w:rsidRPr="00960E81">
        <w:rPr>
          <w:rFonts w:asciiTheme="minorHAnsi" w:hAnsiTheme="minorHAnsi" w:cstheme="minorHAnsi"/>
        </w:rPr>
        <w:t>tienen</w:t>
      </w:r>
      <w:proofErr w:type="spellEnd"/>
      <w:r w:rsidRPr="00960E81">
        <w:rPr>
          <w:rFonts w:asciiTheme="minorHAnsi" w:hAnsiTheme="minorHAnsi" w:cstheme="minorHAnsi"/>
        </w:rPr>
        <w:t xml:space="preserve"> la </w:t>
      </w:r>
      <w:proofErr w:type="spellStart"/>
      <w:r w:rsidRPr="00960E81">
        <w:rPr>
          <w:rFonts w:asciiTheme="minorHAnsi" w:hAnsiTheme="minorHAnsi" w:cstheme="minorHAnsi"/>
        </w:rPr>
        <w:t>opción</w:t>
      </w:r>
      <w:proofErr w:type="spellEnd"/>
      <w:r w:rsidRPr="00960E81">
        <w:rPr>
          <w:rFonts w:asciiTheme="minorHAnsi" w:hAnsiTheme="minorHAnsi" w:cstheme="minorHAnsi"/>
        </w:rPr>
        <w:t xml:space="preserve"> de </w:t>
      </w:r>
      <w:proofErr w:type="spellStart"/>
      <w:r w:rsidRPr="00960E81">
        <w:rPr>
          <w:rFonts w:asciiTheme="minorHAnsi" w:hAnsiTheme="minorHAnsi" w:cstheme="minorHAnsi"/>
        </w:rPr>
        <w:t>venir</w:t>
      </w:r>
      <w:proofErr w:type="spellEnd"/>
      <w:r w:rsidRPr="00960E81">
        <w:rPr>
          <w:rFonts w:asciiTheme="minorHAnsi" w:hAnsiTheme="minorHAnsi" w:cstheme="minorHAnsi"/>
        </w:rPr>
        <w:t xml:space="preserve"> en </w:t>
      </w:r>
      <w:proofErr w:type="spellStart"/>
      <w:r w:rsidRPr="00960E81">
        <w:rPr>
          <w:rFonts w:asciiTheme="minorHAnsi" w:hAnsiTheme="minorHAnsi" w:cstheme="minorHAnsi"/>
        </w:rPr>
        <w:t>una</w:t>
      </w:r>
      <w:proofErr w:type="spellEnd"/>
      <w:r w:rsidRPr="00960E81">
        <w:rPr>
          <w:rFonts w:asciiTheme="minorHAnsi" w:hAnsiTheme="minorHAnsi" w:cstheme="minorHAnsi"/>
        </w:rPr>
        <w:t xml:space="preserve"> </w:t>
      </w:r>
      <w:proofErr w:type="spellStart"/>
      <w:r w:rsidRPr="00960E81">
        <w:rPr>
          <w:rFonts w:asciiTheme="minorHAnsi" w:hAnsiTheme="minorHAnsi" w:cstheme="minorHAnsi"/>
        </w:rPr>
        <w:t>práctica</w:t>
      </w:r>
      <w:proofErr w:type="spellEnd"/>
      <w:r w:rsidRPr="00960E81">
        <w:rPr>
          <w:rFonts w:asciiTheme="minorHAnsi" w:hAnsiTheme="minorHAnsi" w:cstheme="minorHAnsi"/>
        </w:rPr>
        <w:t xml:space="preserve"> </w:t>
      </w:r>
      <w:proofErr w:type="spellStart"/>
      <w:r w:rsidRPr="00960E81">
        <w:rPr>
          <w:rFonts w:asciiTheme="minorHAnsi" w:hAnsiTheme="minorHAnsi" w:cstheme="minorHAnsi"/>
        </w:rPr>
        <w:t>embalaje</w:t>
      </w:r>
      <w:proofErr w:type="spellEnd"/>
      <w:r w:rsidRPr="00960E81">
        <w:rPr>
          <w:rFonts w:asciiTheme="minorHAnsi" w:hAnsiTheme="minorHAnsi" w:cstheme="minorHAnsi"/>
        </w:rPr>
        <w:t xml:space="preserve"> de </w:t>
      </w:r>
      <w:proofErr w:type="spellStart"/>
      <w:r w:rsidRPr="00960E81">
        <w:rPr>
          <w:rFonts w:asciiTheme="minorHAnsi" w:hAnsiTheme="minorHAnsi" w:cstheme="minorHAnsi"/>
        </w:rPr>
        <w:t>cartón</w:t>
      </w:r>
      <w:proofErr w:type="spellEnd"/>
      <w:r w:rsidRPr="00960E81">
        <w:rPr>
          <w:rFonts w:asciiTheme="minorHAnsi" w:hAnsiTheme="minorHAnsi" w:cstheme="minorHAnsi"/>
        </w:rPr>
        <w:t xml:space="preserve"> </w:t>
      </w:r>
      <w:proofErr w:type="spellStart"/>
      <w:r w:rsidRPr="00960E81">
        <w:rPr>
          <w:rFonts w:asciiTheme="minorHAnsi" w:hAnsiTheme="minorHAnsi" w:cstheme="minorHAnsi"/>
        </w:rPr>
        <w:t>que</w:t>
      </w:r>
      <w:proofErr w:type="spellEnd"/>
      <w:r w:rsidRPr="00960E81">
        <w:rPr>
          <w:rFonts w:asciiTheme="minorHAnsi" w:hAnsiTheme="minorHAnsi" w:cstheme="minorHAnsi"/>
        </w:rPr>
        <w:t xml:space="preserve"> se </w:t>
      </w:r>
      <w:proofErr w:type="spellStart"/>
      <w:r w:rsidRPr="00960E81">
        <w:rPr>
          <w:rFonts w:asciiTheme="minorHAnsi" w:hAnsiTheme="minorHAnsi" w:cstheme="minorHAnsi"/>
        </w:rPr>
        <w:t>puede</w:t>
      </w:r>
      <w:proofErr w:type="spellEnd"/>
      <w:r w:rsidRPr="00960E81">
        <w:rPr>
          <w:rFonts w:asciiTheme="minorHAnsi" w:hAnsiTheme="minorHAnsi" w:cstheme="minorHAnsi"/>
        </w:rPr>
        <w:t xml:space="preserve"> </w:t>
      </w:r>
      <w:proofErr w:type="spellStart"/>
      <w:r w:rsidRPr="00960E81">
        <w:rPr>
          <w:rFonts w:asciiTheme="minorHAnsi" w:hAnsiTheme="minorHAnsi" w:cstheme="minorHAnsi"/>
        </w:rPr>
        <w:t>usar</w:t>
      </w:r>
      <w:proofErr w:type="spellEnd"/>
      <w:r w:rsidRPr="00960E81">
        <w:rPr>
          <w:rFonts w:asciiTheme="minorHAnsi" w:hAnsiTheme="minorHAnsi" w:cstheme="minorHAnsi"/>
        </w:rPr>
        <w:t xml:space="preserve"> </w:t>
      </w:r>
      <w:proofErr w:type="spellStart"/>
      <w:r w:rsidRPr="00960E81">
        <w:rPr>
          <w:rFonts w:asciiTheme="minorHAnsi" w:hAnsiTheme="minorHAnsi" w:cstheme="minorHAnsi"/>
        </w:rPr>
        <w:t>como</w:t>
      </w:r>
      <w:proofErr w:type="spellEnd"/>
      <w:r w:rsidRPr="00960E81">
        <w:rPr>
          <w:rFonts w:asciiTheme="minorHAnsi" w:hAnsiTheme="minorHAnsi" w:cstheme="minorHAnsi"/>
        </w:rPr>
        <w:t xml:space="preserve"> </w:t>
      </w:r>
      <w:proofErr w:type="spellStart"/>
      <w:r w:rsidRPr="00960E81">
        <w:rPr>
          <w:rFonts w:asciiTheme="minorHAnsi" w:hAnsiTheme="minorHAnsi" w:cstheme="minorHAnsi"/>
        </w:rPr>
        <w:t>expositor</w:t>
      </w:r>
      <w:proofErr w:type="spellEnd"/>
      <w:r w:rsidRPr="00960E81">
        <w:rPr>
          <w:rFonts w:asciiTheme="minorHAnsi" w:hAnsiTheme="minorHAnsi" w:cstheme="minorHAnsi"/>
        </w:rPr>
        <w:t xml:space="preserve">. </w:t>
      </w:r>
      <w:proofErr w:type="spellStart"/>
      <w:r w:rsidRPr="00960E81">
        <w:rPr>
          <w:rFonts w:asciiTheme="minorHAnsi" w:hAnsiTheme="minorHAnsi" w:cstheme="minorHAnsi"/>
        </w:rPr>
        <w:t>Esto</w:t>
      </w:r>
      <w:proofErr w:type="spellEnd"/>
      <w:r w:rsidRPr="00960E81">
        <w:rPr>
          <w:rFonts w:asciiTheme="minorHAnsi" w:hAnsiTheme="minorHAnsi" w:cstheme="minorHAnsi"/>
        </w:rPr>
        <w:t xml:space="preserve"> </w:t>
      </w:r>
      <w:proofErr w:type="spellStart"/>
      <w:r w:rsidRPr="00960E81">
        <w:rPr>
          <w:rFonts w:asciiTheme="minorHAnsi" w:hAnsiTheme="minorHAnsi" w:cstheme="minorHAnsi"/>
        </w:rPr>
        <w:t>permite</w:t>
      </w:r>
      <w:proofErr w:type="spellEnd"/>
      <w:r w:rsidRPr="00960E81">
        <w:rPr>
          <w:rFonts w:asciiTheme="minorHAnsi" w:hAnsiTheme="minorHAnsi" w:cstheme="minorHAnsi"/>
        </w:rPr>
        <w:t xml:space="preserve"> </w:t>
      </w:r>
      <w:proofErr w:type="spellStart"/>
      <w:r w:rsidRPr="00960E81">
        <w:rPr>
          <w:rFonts w:asciiTheme="minorHAnsi" w:hAnsiTheme="minorHAnsi" w:cstheme="minorHAnsi"/>
        </w:rPr>
        <w:t>poner</w:t>
      </w:r>
      <w:proofErr w:type="spellEnd"/>
      <w:r w:rsidRPr="00960E81">
        <w:rPr>
          <w:rFonts w:asciiTheme="minorHAnsi" w:hAnsiTheme="minorHAnsi" w:cstheme="minorHAnsi"/>
        </w:rPr>
        <w:t xml:space="preserve"> a </w:t>
      </w:r>
      <w:proofErr w:type="spellStart"/>
      <w:r w:rsidRPr="00960E81">
        <w:rPr>
          <w:rFonts w:asciiTheme="minorHAnsi" w:hAnsiTheme="minorHAnsi" w:cstheme="minorHAnsi"/>
        </w:rPr>
        <w:t>disposición</w:t>
      </w:r>
      <w:proofErr w:type="spellEnd"/>
      <w:r w:rsidRPr="00960E81">
        <w:rPr>
          <w:rFonts w:asciiTheme="minorHAnsi" w:hAnsiTheme="minorHAnsi" w:cstheme="minorHAnsi"/>
        </w:rPr>
        <w:t xml:space="preserve"> </w:t>
      </w:r>
      <w:proofErr w:type="spellStart"/>
      <w:r w:rsidRPr="00960E81">
        <w:rPr>
          <w:rFonts w:asciiTheme="minorHAnsi" w:hAnsiTheme="minorHAnsi" w:cstheme="minorHAnsi"/>
        </w:rPr>
        <w:t>toda</w:t>
      </w:r>
      <w:proofErr w:type="spellEnd"/>
      <w:r w:rsidRPr="00960E81">
        <w:rPr>
          <w:rFonts w:asciiTheme="minorHAnsi" w:hAnsiTheme="minorHAnsi" w:cstheme="minorHAnsi"/>
        </w:rPr>
        <w:t xml:space="preserve"> la </w:t>
      </w:r>
      <w:proofErr w:type="spellStart"/>
      <w:r w:rsidRPr="00960E81">
        <w:rPr>
          <w:rFonts w:asciiTheme="minorHAnsi" w:hAnsiTheme="minorHAnsi" w:cstheme="minorHAnsi"/>
        </w:rPr>
        <w:t>gama</w:t>
      </w:r>
      <w:proofErr w:type="spellEnd"/>
      <w:r w:rsidRPr="00960E81">
        <w:rPr>
          <w:rFonts w:asciiTheme="minorHAnsi" w:hAnsiTheme="minorHAnsi" w:cstheme="minorHAnsi"/>
        </w:rPr>
        <w:t xml:space="preserve"> de Shooters </w:t>
      </w:r>
      <w:proofErr w:type="spellStart"/>
      <w:r w:rsidRPr="00960E81">
        <w:rPr>
          <w:rFonts w:asciiTheme="minorHAnsi" w:hAnsiTheme="minorHAnsi" w:cstheme="minorHAnsi"/>
        </w:rPr>
        <w:t>con</w:t>
      </w:r>
      <w:proofErr w:type="spellEnd"/>
      <w:r w:rsidRPr="00960E81">
        <w:rPr>
          <w:rFonts w:asciiTheme="minorHAnsi" w:hAnsiTheme="minorHAnsi" w:cstheme="minorHAnsi"/>
        </w:rPr>
        <w:t xml:space="preserve"> </w:t>
      </w:r>
      <w:proofErr w:type="spellStart"/>
      <w:r w:rsidRPr="00960E81">
        <w:rPr>
          <w:rFonts w:asciiTheme="minorHAnsi" w:hAnsiTheme="minorHAnsi" w:cstheme="minorHAnsi"/>
        </w:rPr>
        <w:t>una</w:t>
      </w:r>
      <w:proofErr w:type="spellEnd"/>
      <w:r w:rsidRPr="00960E81">
        <w:rPr>
          <w:rFonts w:asciiTheme="minorHAnsi" w:hAnsiTheme="minorHAnsi" w:cstheme="minorHAnsi"/>
        </w:rPr>
        <w:t xml:space="preserve"> </w:t>
      </w:r>
      <w:proofErr w:type="spellStart"/>
      <w:r w:rsidRPr="00960E81">
        <w:rPr>
          <w:rFonts w:asciiTheme="minorHAnsi" w:hAnsiTheme="minorHAnsi" w:cstheme="minorHAnsi"/>
        </w:rPr>
        <w:t>ocupación</w:t>
      </w:r>
      <w:proofErr w:type="spellEnd"/>
      <w:r w:rsidRPr="00960E81">
        <w:rPr>
          <w:rFonts w:asciiTheme="minorHAnsi" w:hAnsiTheme="minorHAnsi" w:cstheme="minorHAnsi"/>
        </w:rPr>
        <w:t xml:space="preserve"> de </w:t>
      </w:r>
      <w:proofErr w:type="spellStart"/>
      <w:r w:rsidRPr="00960E81">
        <w:rPr>
          <w:rFonts w:asciiTheme="minorHAnsi" w:hAnsiTheme="minorHAnsi" w:cstheme="minorHAnsi"/>
        </w:rPr>
        <w:t>espacio</w:t>
      </w:r>
      <w:proofErr w:type="spellEnd"/>
      <w:r w:rsidRPr="00960E81">
        <w:rPr>
          <w:rFonts w:asciiTheme="minorHAnsi" w:hAnsiTheme="minorHAnsi" w:cstheme="minorHAnsi"/>
        </w:rPr>
        <w:t xml:space="preserve"> </w:t>
      </w:r>
      <w:proofErr w:type="spellStart"/>
      <w:r w:rsidRPr="00960E81">
        <w:rPr>
          <w:rFonts w:asciiTheme="minorHAnsi" w:hAnsiTheme="minorHAnsi" w:cstheme="minorHAnsi"/>
        </w:rPr>
        <w:t>mí</w:t>
      </w:r>
      <w:bookmarkStart w:id="0" w:name="_GoBack"/>
      <w:bookmarkEnd w:id="0"/>
      <w:r w:rsidRPr="00960E81">
        <w:rPr>
          <w:rFonts w:asciiTheme="minorHAnsi" w:hAnsiTheme="minorHAnsi" w:cstheme="minorHAnsi"/>
        </w:rPr>
        <w:t>nimo</w:t>
      </w:r>
      <w:proofErr w:type="spellEnd"/>
      <w:r w:rsidRPr="00960E81">
        <w:rPr>
          <w:rFonts w:asciiTheme="minorHAnsi" w:hAnsiTheme="minorHAnsi" w:cstheme="minorHAnsi"/>
        </w:rPr>
        <w:t xml:space="preserve"> y </w:t>
      </w:r>
      <w:proofErr w:type="spellStart"/>
      <w:r w:rsidRPr="00960E81">
        <w:rPr>
          <w:rFonts w:asciiTheme="minorHAnsi" w:hAnsiTheme="minorHAnsi" w:cstheme="minorHAnsi"/>
        </w:rPr>
        <w:t>un</w:t>
      </w:r>
      <w:proofErr w:type="spellEnd"/>
      <w:r w:rsidRPr="00960E81">
        <w:rPr>
          <w:rFonts w:asciiTheme="minorHAnsi" w:hAnsiTheme="minorHAnsi" w:cstheme="minorHAnsi"/>
        </w:rPr>
        <w:t xml:space="preserve"> </w:t>
      </w:r>
      <w:proofErr w:type="spellStart"/>
      <w:r w:rsidRPr="00960E81">
        <w:rPr>
          <w:rFonts w:asciiTheme="minorHAnsi" w:hAnsiTheme="minorHAnsi" w:cstheme="minorHAnsi"/>
        </w:rPr>
        <w:t>destaque</w:t>
      </w:r>
      <w:proofErr w:type="spellEnd"/>
      <w:r w:rsidRPr="00960E81">
        <w:rPr>
          <w:rFonts w:asciiTheme="minorHAnsi" w:hAnsiTheme="minorHAnsi" w:cstheme="minorHAnsi"/>
        </w:rPr>
        <w:t xml:space="preserve"> </w:t>
      </w:r>
      <w:proofErr w:type="spellStart"/>
      <w:r w:rsidRPr="00960E81">
        <w:rPr>
          <w:rFonts w:asciiTheme="minorHAnsi" w:hAnsiTheme="minorHAnsi" w:cstheme="minorHAnsi"/>
        </w:rPr>
        <w:t>mayor</w:t>
      </w:r>
      <w:proofErr w:type="spellEnd"/>
      <w:r w:rsidRPr="00960E81">
        <w:rPr>
          <w:rFonts w:asciiTheme="minorHAnsi" w:hAnsiTheme="minorHAnsi" w:cstheme="minorHAnsi"/>
        </w:rPr>
        <w:t xml:space="preserve"> en </w:t>
      </w:r>
      <w:proofErr w:type="spellStart"/>
      <w:r w:rsidRPr="00960E81">
        <w:rPr>
          <w:rFonts w:asciiTheme="minorHAnsi" w:hAnsiTheme="minorHAnsi" w:cstheme="minorHAnsi"/>
        </w:rPr>
        <w:t>el</w:t>
      </w:r>
      <w:proofErr w:type="spellEnd"/>
      <w:r w:rsidRPr="00960E81">
        <w:rPr>
          <w:rFonts w:asciiTheme="minorHAnsi" w:hAnsiTheme="minorHAnsi" w:cstheme="minorHAnsi"/>
        </w:rPr>
        <w:t xml:space="preserve"> </w:t>
      </w:r>
      <w:proofErr w:type="spellStart"/>
      <w:r w:rsidRPr="00960E81">
        <w:rPr>
          <w:rFonts w:asciiTheme="minorHAnsi" w:hAnsiTheme="minorHAnsi" w:cstheme="minorHAnsi"/>
        </w:rPr>
        <w:t>punto</w:t>
      </w:r>
      <w:proofErr w:type="spellEnd"/>
      <w:r w:rsidRPr="00960E81">
        <w:rPr>
          <w:rFonts w:asciiTheme="minorHAnsi" w:hAnsiTheme="minorHAnsi" w:cstheme="minorHAnsi"/>
        </w:rPr>
        <w:t xml:space="preserve"> de </w:t>
      </w:r>
      <w:proofErr w:type="spellStart"/>
      <w:r w:rsidRPr="00960E81">
        <w:rPr>
          <w:rFonts w:asciiTheme="minorHAnsi" w:hAnsiTheme="minorHAnsi" w:cstheme="minorHAnsi"/>
        </w:rPr>
        <w:t>venta</w:t>
      </w:r>
      <w:proofErr w:type="spellEnd"/>
      <w:r w:rsidRPr="00960E81">
        <w:rPr>
          <w:rFonts w:asciiTheme="minorHAnsi" w:hAnsiTheme="minorHAnsi" w:cstheme="minorHAnsi"/>
        </w:rPr>
        <w:t>.</w:t>
      </w:r>
    </w:p>
    <w:p w:rsidR="00EA7041" w:rsidRPr="0019769A" w:rsidRDefault="00EA7041" w:rsidP="00960E81">
      <w:pPr>
        <w:rPr>
          <w:rFonts w:asciiTheme="minorHAnsi" w:hAnsiTheme="minorHAnsi" w:cstheme="minorHAnsi"/>
          <w:lang w:val="es-ES"/>
        </w:rPr>
      </w:pPr>
    </w:p>
    <w:p w:rsidR="00EF4044" w:rsidRPr="0019769A" w:rsidRDefault="00EF4044" w:rsidP="00960E81">
      <w:pPr>
        <w:jc w:val="both"/>
        <w:rPr>
          <w:rFonts w:asciiTheme="minorHAnsi" w:hAnsiTheme="minorHAnsi" w:cstheme="minorHAnsi"/>
          <w:b/>
          <w:lang w:val="es-ES"/>
        </w:rPr>
      </w:pPr>
    </w:p>
    <w:p w:rsidR="00960E81" w:rsidRDefault="00960E81" w:rsidP="00960E81">
      <w:pPr>
        <w:rPr>
          <w:rFonts w:asciiTheme="minorHAnsi" w:hAnsiTheme="minorHAnsi" w:cstheme="minorHAnsi"/>
          <w:b/>
          <w:bCs/>
          <w:lang w:val="es-ES"/>
        </w:rPr>
      </w:pPr>
    </w:p>
    <w:p w:rsidR="00960E81" w:rsidRDefault="00960E81" w:rsidP="00960E81">
      <w:pPr>
        <w:rPr>
          <w:rFonts w:asciiTheme="minorHAnsi" w:hAnsiTheme="minorHAnsi" w:cstheme="minorHAnsi"/>
          <w:b/>
          <w:bCs/>
          <w:lang w:val="es-ES"/>
        </w:rPr>
      </w:pPr>
    </w:p>
    <w:p w:rsidR="00D16EA3" w:rsidRPr="0019769A" w:rsidRDefault="00D16EA3" w:rsidP="00960E81">
      <w:pPr>
        <w:rPr>
          <w:rFonts w:asciiTheme="minorHAnsi" w:hAnsiTheme="minorHAnsi" w:cstheme="minorHAnsi"/>
          <w:b/>
          <w:bCs/>
          <w:lang w:val="es-ES"/>
        </w:rPr>
      </w:pPr>
      <w:r w:rsidRPr="0019769A">
        <w:rPr>
          <w:rFonts w:asciiTheme="minorHAnsi" w:hAnsiTheme="minorHAnsi" w:cstheme="minorHAnsi"/>
          <w:b/>
          <w:bCs/>
          <w:lang w:val="es-ES"/>
        </w:rPr>
        <w:t>Sobre LIQUI MOLY</w:t>
      </w:r>
    </w:p>
    <w:p w:rsidR="0064251F" w:rsidRPr="0019769A" w:rsidRDefault="0064251F" w:rsidP="00960E81">
      <w:pPr>
        <w:jc w:val="both"/>
        <w:rPr>
          <w:rFonts w:asciiTheme="minorHAnsi" w:hAnsiTheme="minorHAnsi" w:cstheme="minorHAnsi"/>
        </w:rPr>
      </w:pPr>
      <w:r w:rsidRPr="0019769A">
        <w:rPr>
          <w:rFonts w:asciiTheme="minorHAnsi" w:hAnsiTheme="minorHAnsi" w:cstheme="minorHAnsi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</w:t>
      </w:r>
      <w:r w:rsidR="00960E81">
        <w:rPr>
          <w:rFonts w:asciiTheme="minorHAnsi" w:hAnsiTheme="minorHAnsi" w:cstheme="minorHAnsi"/>
          <w:lang w:val="es-ES"/>
        </w:rPr>
        <w:t xml:space="preserve">es. La empresa, dirigida por </w:t>
      </w:r>
      <w:r w:rsidRPr="0019769A">
        <w:rPr>
          <w:rFonts w:asciiTheme="minorHAnsi" w:hAnsiTheme="minorHAnsi" w:cstheme="minorHAnsi"/>
          <w:lang w:val="es-ES"/>
        </w:rPr>
        <w:t xml:space="preserve">Ernst </w:t>
      </w:r>
      <w:proofErr w:type="spellStart"/>
      <w:r w:rsidRPr="0019769A">
        <w:rPr>
          <w:rFonts w:asciiTheme="minorHAnsi" w:hAnsiTheme="minorHAnsi" w:cstheme="minorHAnsi"/>
          <w:lang w:val="es-ES"/>
        </w:rPr>
        <w:t>Prost</w:t>
      </w:r>
      <w:proofErr w:type="spellEnd"/>
      <w:r w:rsidRPr="0019769A">
        <w:rPr>
          <w:rFonts w:asciiTheme="minorHAnsi" w:hAnsiTheme="minorHAnsi" w:cstheme="minorHAnsi"/>
          <w:lang w:val="es-ES"/>
        </w:rPr>
        <w:t xml:space="preserve">, </w:t>
      </w:r>
      <w:r w:rsidRPr="0019769A">
        <w:rPr>
          <w:rFonts w:asciiTheme="minorHAnsi" w:hAnsiTheme="minorHAnsi" w:cstheme="minorHAnsi"/>
          <w:lang w:val="es-ES"/>
        </w:rPr>
        <w:lastRenderedPageBreak/>
        <w:t>vende sus productos en más de 120 países y registró una cifra de ventas de 4</w:t>
      </w:r>
      <w:r w:rsidR="00001ACD" w:rsidRPr="0019769A">
        <w:rPr>
          <w:rFonts w:asciiTheme="minorHAnsi" w:hAnsiTheme="minorHAnsi" w:cstheme="minorHAnsi"/>
          <w:lang w:val="es-ES"/>
        </w:rPr>
        <w:t>89</w:t>
      </w:r>
      <w:r w:rsidRPr="0019769A">
        <w:rPr>
          <w:rFonts w:asciiTheme="minorHAnsi" w:hAnsiTheme="minorHAnsi" w:cstheme="minorHAnsi"/>
          <w:lang w:val="es-ES"/>
        </w:rPr>
        <w:t xml:space="preserve"> millones de euros en 201</w:t>
      </w:r>
      <w:r w:rsidR="00001ACD" w:rsidRPr="0019769A">
        <w:rPr>
          <w:rFonts w:asciiTheme="minorHAnsi" w:hAnsiTheme="minorHAnsi" w:cstheme="minorHAnsi"/>
          <w:lang w:val="es-ES"/>
        </w:rPr>
        <w:t>6</w:t>
      </w:r>
      <w:r w:rsidRPr="0019769A">
        <w:rPr>
          <w:rFonts w:asciiTheme="minorHAnsi" w:hAnsiTheme="minorHAnsi" w:cstheme="minorHAnsi"/>
          <w:lang w:val="es-ES"/>
        </w:rPr>
        <w:t>.</w:t>
      </w:r>
    </w:p>
    <w:p w:rsidR="00F014E5" w:rsidRPr="0019769A" w:rsidRDefault="00F014E5" w:rsidP="00960E81">
      <w:pPr>
        <w:tabs>
          <w:tab w:val="left" w:pos="7020"/>
        </w:tabs>
        <w:autoSpaceDE w:val="0"/>
        <w:autoSpaceDN w:val="0"/>
        <w:adjustRightInd w:val="0"/>
        <w:rPr>
          <w:rStyle w:val="Forte"/>
          <w:rFonts w:asciiTheme="minorHAnsi" w:hAnsiTheme="minorHAnsi" w:cstheme="minorHAnsi"/>
          <w:lang w:val="es-ES"/>
        </w:rPr>
      </w:pPr>
    </w:p>
    <w:p w:rsidR="00DB073F" w:rsidRPr="0019769A" w:rsidRDefault="00DB073F" w:rsidP="00960E81">
      <w:pPr>
        <w:tabs>
          <w:tab w:val="left" w:pos="7020"/>
        </w:tabs>
        <w:autoSpaceDE w:val="0"/>
        <w:autoSpaceDN w:val="0"/>
        <w:adjustRightInd w:val="0"/>
        <w:rPr>
          <w:rStyle w:val="Forte"/>
          <w:rFonts w:asciiTheme="minorHAnsi" w:hAnsiTheme="minorHAnsi" w:cstheme="minorHAnsi"/>
          <w:lang w:val="es-ES"/>
        </w:rPr>
      </w:pPr>
    </w:p>
    <w:p w:rsidR="00F014E5" w:rsidRPr="0019769A" w:rsidRDefault="00F014E5" w:rsidP="00960E81">
      <w:pPr>
        <w:tabs>
          <w:tab w:val="left" w:pos="7020"/>
        </w:tabs>
        <w:autoSpaceDE w:val="0"/>
        <w:autoSpaceDN w:val="0"/>
        <w:adjustRightInd w:val="0"/>
        <w:rPr>
          <w:rStyle w:val="Forte"/>
          <w:rFonts w:asciiTheme="minorHAnsi" w:hAnsiTheme="minorHAnsi" w:cstheme="minorHAnsi"/>
          <w:lang w:val="es-ES"/>
        </w:rPr>
      </w:pPr>
      <w:r w:rsidRPr="0019769A">
        <w:rPr>
          <w:rStyle w:val="Forte"/>
          <w:rFonts w:asciiTheme="minorHAnsi" w:hAnsiTheme="minorHAnsi" w:cstheme="minorHAnsi"/>
          <w:lang w:val="es-ES"/>
        </w:rPr>
        <w:t>Podrá encontrar más información en:</w:t>
      </w:r>
    </w:p>
    <w:p w:rsidR="00960E81" w:rsidRPr="00960E81" w:rsidRDefault="00960E81" w:rsidP="00960E81">
      <w:pPr>
        <w:rPr>
          <w:rFonts w:asciiTheme="minorHAnsi" w:hAnsiTheme="minorHAnsi" w:cstheme="minorHAnsi"/>
          <w:lang w:val="fr-BE"/>
        </w:rPr>
      </w:pPr>
      <w:r w:rsidRPr="00960E81">
        <w:rPr>
          <w:rFonts w:asciiTheme="minorHAnsi" w:hAnsiTheme="minorHAnsi" w:cstheme="minorHAnsi"/>
          <w:lang w:val="fr-BE"/>
        </w:rPr>
        <w:t>LIQUI MOLY IBERIA</w:t>
      </w:r>
    </w:p>
    <w:p w:rsidR="00960E81" w:rsidRPr="00960E81" w:rsidRDefault="00960E81" w:rsidP="00960E81">
      <w:pPr>
        <w:rPr>
          <w:rFonts w:asciiTheme="minorHAnsi" w:hAnsiTheme="minorHAnsi" w:cstheme="minorHAnsi"/>
          <w:lang w:val="fr-BE"/>
        </w:rPr>
      </w:pPr>
      <w:proofErr w:type="spellStart"/>
      <w:r w:rsidRPr="00960E81">
        <w:rPr>
          <w:rFonts w:asciiTheme="minorHAnsi" w:hAnsiTheme="minorHAnsi" w:cstheme="minorHAnsi"/>
          <w:lang w:val="fr-BE"/>
        </w:rPr>
        <w:t>Cláudio</w:t>
      </w:r>
      <w:proofErr w:type="spellEnd"/>
      <w:r w:rsidRPr="00960E81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Pr="00960E81">
        <w:rPr>
          <w:rFonts w:asciiTheme="minorHAnsi" w:hAnsiTheme="minorHAnsi" w:cstheme="minorHAnsi"/>
          <w:lang w:val="fr-BE"/>
        </w:rPr>
        <w:t>Delicado</w:t>
      </w:r>
      <w:proofErr w:type="spellEnd"/>
    </w:p>
    <w:p w:rsidR="00960E81" w:rsidRPr="00960E81" w:rsidRDefault="00960E81" w:rsidP="00960E81">
      <w:pPr>
        <w:rPr>
          <w:rFonts w:asciiTheme="minorHAnsi" w:hAnsiTheme="minorHAnsi" w:cstheme="minorHAnsi"/>
          <w:lang w:val="fr-BE"/>
        </w:rPr>
      </w:pPr>
      <w:r w:rsidRPr="00960E81">
        <w:rPr>
          <w:rFonts w:asciiTheme="minorHAnsi" w:hAnsiTheme="minorHAnsi" w:cstheme="minorHAnsi"/>
          <w:lang w:val="fr-BE"/>
        </w:rPr>
        <w:t>Strategic Communication &amp; Marketing</w:t>
      </w:r>
    </w:p>
    <w:p w:rsidR="00960E81" w:rsidRPr="00960E81" w:rsidRDefault="00960E81" w:rsidP="00960E81">
      <w:pPr>
        <w:rPr>
          <w:rFonts w:asciiTheme="minorHAnsi" w:hAnsiTheme="minorHAnsi" w:cstheme="minorHAnsi"/>
          <w:lang w:val="fr-BE"/>
        </w:rPr>
      </w:pPr>
    </w:p>
    <w:p w:rsidR="00960E81" w:rsidRPr="00960E81" w:rsidRDefault="00960E81" w:rsidP="00960E81">
      <w:pPr>
        <w:rPr>
          <w:rFonts w:asciiTheme="minorHAnsi" w:hAnsiTheme="minorHAnsi" w:cstheme="minorHAnsi"/>
          <w:lang w:val="fr-BE"/>
        </w:rPr>
      </w:pPr>
      <w:r w:rsidRPr="00960E81">
        <w:rPr>
          <w:rFonts w:asciiTheme="minorHAnsi" w:hAnsiTheme="minorHAnsi" w:cstheme="minorHAnsi"/>
          <w:lang w:val="fr-BE"/>
        </w:rPr>
        <w:t>Sintra Business Park</w:t>
      </w:r>
    </w:p>
    <w:p w:rsidR="00960E81" w:rsidRPr="00960E81" w:rsidRDefault="00960E81" w:rsidP="00960E81">
      <w:pPr>
        <w:rPr>
          <w:rFonts w:asciiTheme="minorHAnsi" w:hAnsiTheme="minorHAnsi" w:cstheme="minorHAnsi"/>
          <w:lang w:val="fr-BE"/>
        </w:rPr>
      </w:pPr>
      <w:proofErr w:type="spellStart"/>
      <w:r w:rsidRPr="00960E81">
        <w:rPr>
          <w:rFonts w:asciiTheme="minorHAnsi" w:hAnsiTheme="minorHAnsi" w:cstheme="minorHAnsi"/>
          <w:lang w:val="fr-BE"/>
        </w:rPr>
        <w:t>Edifício</w:t>
      </w:r>
      <w:proofErr w:type="spellEnd"/>
      <w:r w:rsidRPr="00960E81">
        <w:rPr>
          <w:rFonts w:asciiTheme="minorHAnsi" w:hAnsiTheme="minorHAnsi" w:cstheme="minorHAnsi"/>
          <w:lang w:val="fr-BE"/>
        </w:rPr>
        <w:t xml:space="preserve"> 01 - 1° P</w:t>
      </w:r>
    </w:p>
    <w:p w:rsidR="00960E81" w:rsidRPr="00960E81" w:rsidRDefault="00960E81" w:rsidP="00960E81">
      <w:pPr>
        <w:rPr>
          <w:rFonts w:asciiTheme="minorHAnsi" w:hAnsiTheme="minorHAnsi" w:cstheme="minorHAnsi"/>
          <w:lang w:val="fr-BE"/>
        </w:rPr>
      </w:pPr>
      <w:r w:rsidRPr="00960E81">
        <w:rPr>
          <w:rFonts w:asciiTheme="minorHAnsi" w:hAnsiTheme="minorHAnsi" w:cstheme="minorHAnsi"/>
          <w:lang w:val="fr-BE"/>
        </w:rPr>
        <w:t>C.P. 2710-089 Sintra</w:t>
      </w:r>
    </w:p>
    <w:p w:rsidR="00960E81" w:rsidRPr="00960E81" w:rsidRDefault="00960E81" w:rsidP="00960E81">
      <w:pPr>
        <w:rPr>
          <w:rFonts w:asciiTheme="minorHAnsi" w:hAnsiTheme="minorHAnsi" w:cstheme="minorHAnsi"/>
          <w:lang w:val="fr-BE"/>
        </w:rPr>
      </w:pPr>
    </w:p>
    <w:p w:rsidR="00960E81" w:rsidRPr="00960E81" w:rsidRDefault="00960E81" w:rsidP="00960E81">
      <w:pPr>
        <w:rPr>
          <w:rFonts w:asciiTheme="minorHAnsi" w:hAnsiTheme="minorHAnsi" w:cstheme="minorHAnsi"/>
          <w:lang w:val="fr-BE"/>
        </w:rPr>
      </w:pPr>
      <w:r w:rsidRPr="00960E81">
        <w:rPr>
          <w:rFonts w:asciiTheme="minorHAnsi" w:hAnsiTheme="minorHAnsi" w:cstheme="minorHAnsi"/>
          <w:lang w:val="fr-BE"/>
        </w:rPr>
        <w:t>Phone: +351 (21) 925 07 32 (Back Office Sintra)</w:t>
      </w:r>
    </w:p>
    <w:p w:rsidR="00960E81" w:rsidRPr="00960E81" w:rsidRDefault="00960E81" w:rsidP="00960E81">
      <w:pPr>
        <w:rPr>
          <w:rFonts w:asciiTheme="minorHAnsi" w:hAnsiTheme="minorHAnsi" w:cstheme="minorHAnsi"/>
          <w:lang w:val="fr-BE"/>
        </w:rPr>
      </w:pPr>
      <w:r w:rsidRPr="00960E81">
        <w:rPr>
          <w:rFonts w:asciiTheme="minorHAnsi" w:hAnsiTheme="minorHAnsi" w:cstheme="minorHAnsi"/>
          <w:lang w:val="fr-BE"/>
        </w:rPr>
        <w:t>Fax: +351 (21) 925 07 34</w:t>
      </w:r>
    </w:p>
    <w:p w:rsidR="00960E81" w:rsidRPr="00960E81" w:rsidRDefault="00960E81" w:rsidP="00960E81">
      <w:pPr>
        <w:rPr>
          <w:rFonts w:asciiTheme="minorHAnsi" w:hAnsiTheme="minorHAnsi" w:cstheme="minorHAnsi"/>
          <w:lang w:val="fr-BE"/>
        </w:rPr>
      </w:pPr>
      <w:r w:rsidRPr="00960E81">
        <w:rPr>
          <w:rFonts w:asciiTheme="minorHAnsi" w:hAnsiTheme="minorHAnsi" w:cstheme="minorHAnsi"/>
          <w:lang w:val="fr-BE"/>
        </w:rPr>
        <w:t>Mobile: +351 937 929</w:t>
      </w:r>
      <w:r w:rsidRPr="00960E81">
        <w:rPr>
          <w:rFonts w:asciiTheme="minorHAnsi" w:hAnsiTheme="minorHAnsi" w:cstheme="minorHAnsi"/>
          <w:lang w:val="fr-BE"/>
        </w:rPr>
        <w:t> </w:t>
      </w:r>
      <w:r w:rsidRPr="00960E81">
        <w:rPr>
          <w:rFonts w:asciiTheme="minorHAnsi" w:hAnsiTheme="minorHAnsi" w:cstheme="minorHAnsi"/>
          <w:lang w:val="fr-BE"/>
        </w:rPr>
        <w:t>767</w:t>
      </w:r>
    </w:p>
    <w:p w:rsidR="00CA6D47" w:rsidRPr="0019769A" w:rsidRDefault="00CA6D47" w:rsidP="00960E81">
      <w:pPr>
        <w:tabs>
          <w:tab w:val="left" w:pos="7020"/>
        </w:tabs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</w:p>
    <w:sectPr w:rsidR="00CA6D47" w:rsidRPr="0019769A" w:rsidSect="00351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49" w:rsidRDefault="00CC6F49" w:rsidP="00F014E5">
      <w:r>
        <w:separator/>
      </w:r>
    </w:p>
  </w:endnote>
  <w:endnote w:type="continuationSeparator" w:id="0">
    <w:p w:rsidR="00CC6F49" w:rsidRDefault="00CC6F49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6B" w:rsidRDefault="000656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6B" w:rsidRDefault="0006566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6B" w:rsidRDefault="000656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49" w:rsidRDefault="00CC6F49" w:rsidP="00F014E5">
      <w:r>
        <w:separator/>
      </w:r>
    </w:p>
  </w:footnote>
  <w:footnote w:type="continuationSeparator" w:id="0">
    <w:p w:rsidR="00CC6F49" w:rsidRDefault="00CC6F49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6B" w:rsidRDefault="000656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E5" w:rsidRDefault="009535C8">
    <w:pPr>
      <w:pStyle w:val="Cabealho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6B" w:rsidRDefault="000656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114843"/>
    <w:rsid w:val="00160DE1"/>
    <w:rsid w:val="001668E0"/>
    <w:rsid w:val="001709A1"/>
    <w:rsid w:val="001828B0"/>
    <w:rsid w:val="00185743"/>
    <w:rsid w:val="0019769A"/>
    <w:rsid w:val="001A1722"/>
    <w:rsid w:val="001B0A0F"/>
    <w:rsid w:val="001B2FE4"/>
    <w:rsid w:val="001E3972"/>
    <w:rsid w:val="001F235A"/>
    <w:rsid w:val="001F46C4"/>
    <w:rsid w:val="002353B4"/>
    <w:rsid w:val="002359E3"/>
    <w:rsid w:val="00236885"/>
    <w:rsid w:val="00243BE8"/>
    <w:rsid w:val="00285140"/>
    <w:rsid w:val="002A160D"/>
    <w:rsid w:val="002C739D"/>
    <w:rsid w:val="002D7C93"/>
    <w:rsid w:val="002E037C"/>
    <w:rsid w:val="00312BEB"/>
    <w:rsid w:val="00326B6D"/>
    <w:rsid w:val="00337BBC"/>
    <w:rsid w:val="0035126F"/>
    <w:rsid w:val="0038108A"/>
    <w:rsid w:val="0038766F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E44CD"/>
    <w:rsid w:val="00501E9B"/>
    <w:rsid w:val="00502A1B"/>
    <w:rsid w:val="00503B44"/>
    <w:rsid w:val="005200C6"/>
    <w:rsid w:val="005243CA"/>
    <w:rsid w:val="00544347"/>
    <w:rsid w:val="00544807"/>
    <w:rsid w:val="00590DE1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41A23"/>
    <w:rsid w:val="0064251F"/>
    <w:rsid w:val="0065140B"/>
    <w:rsid w:val="00651B94"/>
    <w:rsid w:val="00665051"/>
    <w:rsid w:val="00674210"/>
    <w:rsid w:val="006B241A"/>
    <w:rsid w:val="006E156E"/>
    <w:rsid w:val="006F087A"/>
    <w:rsid w:val="00713E9F"/>
    <w:rsid w:val="0071558A"/>
    <w:rsid w:val="00724BE4"/>
    <w:rsid w:val="0073156E"/>
    <w:rsid w:val="0073474F"/>
    <w:rsid w:val="00742F5A"/>
    <w:rsid w:val="00746412"/>
    <w:rsid w:val="007722E0"/>
    <w:rsid w:val="00772510"/>
    <w:rsid w:val="007B2EEA"/>
    <w:rsid w:val="007B485C"/>
    <w:rsid w:val="008302B9"/>
    <w:rsid w:val="00865233"/>
    <w:rsid w:val="0086790C"/>
    <w:rsid w:val="008858A8"/>
    <w:rsid w:val="008A5C16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0E81"/>
    <w:rsid w:val="00967F7C"/>
    <w:rsid w:val="0099251A"/>
    <w:rsid w:val="009A3CFC"/>
    <w:rsid w:val="009A55E1"/>
    <w:rsid w:val="009B56CF"/>
    <w:rsid w:val="009C6209"/>
    <w:rsid w:val="009D5A34"/>
    <w:rsid w:val="009E2F08"/>
    <w:rsid w:val="00A629C2"/>
    <w:rsid w:val="00A66DA2"/>
    <w:rsid w:val="00A72561"/>
    <w:rsid w:val="00A835BD"/>
    <w:rsid w:val="00A86BA6"/>
    <w:rsid w:val="00A937FF"/>
    <w:rsid w:val="00AB79CF"/>
    <w:rsid w:val="00AC4796"/>
    <w:rsid w:val="00AE29B2"/>
    <w:rsid w:val="00B0607E"/>
    <w:rsid w:val="00B174C1"/>
    <w:rsid w:val="00B40449"/>
    <w:rsid w:val="00B724B7"/>
    <w:rsid w:val="00B86B41"/>
    <w:rsid w:val="00B9446A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C6F49"/>
    <w:rsid w:val="00CD4B53"/>
    <w:rsid w:val="00CE194F"/>
    <w:rsid w:val="00D16EA3"/>
    <w:rsid w:val="00D20E0A"/>
    <w:rsid w:val="00D30A1D"/>
    <w:rsid w:val="00D30A83"/>
    <w:rsid w:val="00D3758F"/>
    <w:rsid w:val="00D77E85"/>
    <w:rsid w:val="00D86406"/>
    <w:rsid w:val="00D87324"/>
    <w:rsid w:val="00D90413"/>
    <w:rsid w:val="00D91E2F"/>
    <w:rsid w:val="00DA283B"/>
    <w:rsid w:val="00DA4C00"/>
    <w:rsid w:val="00DB073F"/>
    <w:rsid w:val="00DB3863"/>
    <w:rsid w:val="00DE42C4"/>
    <w:rsid w:val="00E00BD6"/>
    <w:rsid w:val="00E04E0F"/>
    <w:rsid w:val="00E11D67"/>
    <w:rsid w:val="00E5241B"/>
    <w:rsid w:val="00E639B4"/>
    <w:rsid w:val="00E64D7D"/>
    <w:rsid w:val="00E965E1"/>
    <w:rsid w:val="00EA497D"/>
    <w:rsid w:val="00EA7041"/>
    <w:rsid w:val="00EC58AD"/>
    <w:rsid w:val="00EC7127"/>
    <w:rsid w:val="00ED193F"/>
    <w:rsid w:val="00EE30B1"/>
    <w:rsid w:val="00EE7BAC"/>
    <w:rsid w:val="00EF4044"/>
    <w:rsid w:val="00F014E5"/>
    <w:rsid w:val="00F30220"/>
    <w:rsid w:val="00F33960"/>
    <w:rsid w:val="00F72C5C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3F0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DA2"/>
    <w:rPr>
      <w:rFonts w:eastAsia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Cabealho">
    <w:name w:val="header"/>
    <w:basedOn w:val="Normal"/>
    <w:link w:val="CabealhoCarter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Rodap">
    <w:name w:val="footer"/>
    <w:basedOn w:val="Normal"/>
    <w:link w:val="RodapCarter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link w:val="Rodap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Corpodetexto">
    <w:name w:val="Body Text"/>
    <w:basedOn w:val="Normal"/>
    <w:link w:val="CorpodetextoCarter"/>
    <w:rsid w:val="00F014E5"/>
    <w:pPr>
      <w:spacing w:line="360" w:lineRule="auto"/>
      <w:jc w:val="both"/>
    </w:pPr>
  </w:style>
  <w:style w:type="character" w:customStyle="1" w:styleId="CorpodetextoCarter">
    <w:name w:val="Corpo de texto Caráter"/>
    <w:link w:val="Corpodetexto"/>
    <w:rsid w:val="00F014E5"/>
    <w:rPr>
      <w:rFonts w:eastAsia="Times New Roman"/>
      <w:sz w:val="24"/>
      <w:szCs w:val="24"/>
      <w:lang w:val="de-DE" w:eastAsia="de-DE"/>
    </w:rPr>
  </w:style>
  <w:style w:type="character" w:styleId="Forte">
    <w:name w:val="Strong"/>
    <w:qFormat/>
    <w:locked/>
    <w:rsid w:val="00F014E5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rsid w:val="00B724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0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2017-04-05T06:54:00Z</dcterms:created>
  <dcterms:modified xsi:type="dcterms:W3CDTF">2018-02-05T17:46:00Z</dcterms:modified>
</cp:coreProperties>
</file>