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253" w:rsidRDefault="00226253" w:rsidP="00226253">
      <w:pPr>
        <w:spacing w:line="360" w:lineRule="auto"/>
        <w:ind w:right="1985"/>
        <w:rPr>
          <w:rFonts w:ascii="Arial" w:hAnsi="Arial" w:cs="Arial"/>
          <w:b/>
          <w:sz w:val="36"/>
          <w:szCs w:val="36"/>
        </w:rPr>
      </w:pPr>
      <w:r>
        <w:rPr>
          <w:rFonts w:ascii="Arial" w:hAnsi="Arial" w:cs="Arial"/>
          <w:b/>
          <w:bCs/>
          <w:sz w:val="36"/>
          <w:szCs w:val="36"/>
          <w:lang w:val="es-ES"/>
        </w:rPr>
        <w:t xml:space="preserve">Nuevos aceites y aditivos </w:t>
      </w:r>
      <w:r>
        <w:rPr>
          <w:rFonts w:ascii="Arial" w:hAnsi="Arial" w:cs="Arial"/>
          <w:b/>
          <w:bCs/>
          <w:i/>
          <w:iCs/>
          <w:sz w:val="36"/>
          <w:szCs w:val="36"/>
          <w:lang w:val="es-ES"/>
        </w:rPr>
        <w:t>made in Germany</w:t>
      </w:r>
    </w:p>
    <w:p w:rsidR="00226253" w:rsidRDefault="00226253" w:rsidP="00226253">
      <w:pPr>
        <w:spacing w:line="360" w:lineRule="auto"/>
        <w:ind w:right="1985"/>
        <w:jc w:val="both"/>
        <w:rPr>
          <w:rFonts w:ascii="Arial" w:hAnsi="Arial" w:cs="Arial"/>
        </w:rPr>
      </w:pPr>
    </w:p>
    <w:p w:rsidR="00226253" w:rsidRDefault="00226253" w:rsidP="00226253">
      <w:pPr>
        <w:spacing w:line="360" w:lineRule="auto"/>
        <w:ind w:right="1985"/>
        <w:jc w:val="both"/>
        <w:rPr>
          <w:rFonts w:ascii="Arial" w:hAnsi="Arial" w:cs="Arial"/>
          <w:sz w:val="28"/>
          <w:szCs w:val="28"/>
        </w:rPr>
      </w:pPr>
      <w:r>
        <w:rPr>
          <w:rFonts w:ascii="Arial" w:hAnsi="Arial" w:cs="Arial"/>
          <w:sz w:val="28"/>
          <w:szCs w:val="28"/>
          <w:lang w:val="es-ES"/>
        </w:rPr>
        <w:t>LIQUI MOLY presenta en AAPEX y SEMA Show toda una serie de nuevos aceites y aditivos</w:t>
      </w:r>
    </w:p>
    <w:p w:rsidR="00226253" w:rsidRDefault="00226253" w:rsidP="00226253">
      <w:pPr>
        <w:spacing w:line="360" w:lineRule="auto"/>
        <w:ind w:right="1985"/>
        <w:jc w:val="both"/>
        <w:rPr>
          <w:rFonts w:ascii="Arial" w:hAnsi="Arial" w:cs="Arial"/>
        </w:rPr>
      </w:pPr>
    </w:p>
    <w:p w:rsidR="00226253" w:rsidRDefault="00226253" w:rsidP="00226253">
      <w:pPr>
        <w:spacing w:after="240" w:line="360" w:lineRule="auto"/>
        <w:ind w:right="1985"/>
        <w:jc w:val="both"/>
        <w:rPr>
          <w:rFonts w:ascii="Arial" w:hAnsi="Arial" w:cs="Arial"/>
          <w:b/>
        </w:rPr>
      </w:pPr>
      <w:r>
        <w:rPr>
          <w:rFonts w:ascii="Arial" w:hAnsi="Arial" w:cs="Arial"/>
          <w:b/>
          <w:bCs/>
          <w:lang w:val="es-ES"/>
        </w:rPr>
        <w:t>Octubre de 2018 - LIQUI MOLY no sólo ocupa un lugar destacado en la AAPEX, sino que participa con una serie de nuevos aditivos y aceites</w:t>
      </w:r>
      <w:r>
        <w:rPr>
          <w:rFonts w:ascii="Arial" w:hAnsi="Arial" w:cs="Arial"/>
          <w:lang w:val="es-ES"/>
        </w:rPr>
        <w:t xml:space="preserve">. </w:t>
      </w:r>
      <w:r>
        <w:rPr>
          <w:rFonts w:ascii="Arial" w:hAnsi="Arial" w:cs="Arial"/>
          <w:b/>
          <w:bCs/>
          <w:lang w:val="es-ES"/>
        </w:rPr>
        <w:t>La empresa alemana presenta las novedades de su surtido en la feria de muestras para el mercado de complementos más importante de Norteamérica.</w:t>
      </w:r>
      <w:r>
        <w:rPr>
          <w:rFonts w:ascii="Arial" w:hAnsi="Arial" w:cs="Arial"/>
          <w:lang w:val="es-ES"/>
        </w:rPr>
        <w:t xml:space="preserve"> </w:t>
      </w:r>
      <w:r>
        <w:rPr>
          <w:rFonts w:ascii="Arial" w:hAnsi="Arial" w:cs="Arial"/>
          <w:b/>
          <w:bCs/>
          <w:lang w:val="es-ES"/>
        </w:rPr>
        <w:t>Además, también tiene un stand en la SEMA Show, que se celebra en paralelo.</w:t>
      </w:r>
    </w:p>
    <w:p w:rsidR="00226253" w:rsidRDefault="00226253" w:rsidP="00226253">
      <w:pPr>
        <w:tabs>
          <w:tab w:val="left" w:pos="7020"/>
        </w:tabs>
        <w:spacing w:after="240" w:line="360" w:lineRule="auto"/>
        <w:ind w:right="2053"/>
        <w:jc w:val="both"/>
        <w:rPr>
          <w:rFonts w:ascii="Arial" w:hAnsi="Arial" w:cs="Arial"/>
        </w:rPr>
      </w:pPr>
      <w:r>
        <w:rPr>
          <w:rFonts w:ascii="Arial" w:hAnsi="Arial" w:cs="Arial"/>
          <w:lang w:val="es-ES"/>
        </w:rPr>
        <w:t>"El esfuerzo de estar presentes en ambas ferias de Las Vegas, lo hacemos con gusto", afirma Sebastian Zelger,</w:t>
      </w:r>
      <w:r>
        <w:rPr>
          <w:lang w:val="es-ES"/>
        </w:rPr>
        <w:t xml:space="preserve"> </w:t>
      </w:r>
      <w:r>
        <w:rPr>
          <w:rFonts w:ascii="Arial" w:hAnsi="Arial" w:cs="Arial"/>
          <w:lang w:val="es-ES"/>
        </w:rPr>
        <w:t xml:space="preserve">director de LIQUI MOLY USA. "Cada feria se dirige a un grupo objetivo distinto y así podemos llegar a todos." </w:t>
      </w:r>
    </w:p>
    <w:p w:rsidR="00226253" w:rsidRDefault="00226253" w:rsidP="00226253">
      <w:pPr>
        <w:tabs>
          <w:tab w:val="left" w:pos="7020"/>
        </w:tabs>
        <w:spacing w:after="240" w:line="360" w:lineRule="auto"/>
        <w:ind w:right="2053"/>
        <w:jc w:val="both"/>
        <w:rPr>
          <w:rFonts w:ascii="Arial" w:hAnsi="Arial" w:cs="Arial"/>
        </w:rPr>
      </w:pPr>
      <w:r>
        <w:rPr>
          <w:rFonts w:ascii="Arial" w:hAnsi="Arial" w:cs="Arial"/>
          <w:lang w:val="es-ES"/>
        </w:rPr>
        <w:t>Se presentan tres novedades en aceites. El Special Tec DX1 se desarrolló especialmente para la norma Dexos1 Gen2 de General Motors. También es apto para modelos de Chrysler, Ford y varias marcas asiáticas. El segundo aceite se ha desarrollado especialmente para vehículos clásicos. El Classic Motor Oil 20W-50 es un aceite mineral de aleación suave, para proteger los materiales del motor. Está concebido para clásicos que ya tienen filtro de aceite. La tercera novedad es un aceite para caja de cambios manual: El Top Tec MTF 5100 es un aceite para caja de cambios de baja viscosidad, que es especialmente apto para las nuevas cajas de cambios manuales de BMW, Ford y Volkswagen.</w:t>
      </w:r>
    </w:p>
    <w:p w:rsidR="00226253" w:rsidRDefault="00226253" w:rsidP="00226253">
      <w:pPr>
        <w:tabs>
          <w:tab w:val="left" w:pos="7020"/>
        </w:tabs>
        <w:spacing w:after="240" w:line="360" w:lineRule="auto"/>
        <w:ind w:right="2053"/>
        <w:jc w:val="both"/>
        <w:rPr>
          <w:rFonts w:ascii="Arial" w:hAnsi="Arial" w:cs="Arial"/>
        </w:rPr>
      </w:pPr>
      <w:r>
        <w:rPr>
          <w:rFonts w:ascii="Arial" w:hAnsi="Arial" w:cs="Arial"/>
          <w:lang w:val="es-ES"/>
        </w:rPr>
        <w:t xml:space="preserve">Entre los aditivos también hay tres novedades. Truck Series es una gama de cinco aditivos para aceite de motor, gasolina y diésel, que </w:t>
      </w:r>
      <w:r>
        <w:rPr>
          <w:rFonts w:ascii="Arial" w:hAnsi="Arial" w:cs="Arial"/>
          <w:lang w:val="es-ES"/>
        </w:rPr>
        <w:lastRenderedPageBreak/>
        <w:t xml:space="preserve">se ha desarrollado especialmente para camionetas. Con ellos la camioneta recupera su potencia original. La segunda novedad es el Hybride Additive, que ataca los problemas típicos que padecen muchos vehículos híbridos. Son los sedimentos en los inyectores, que se forman debido a que el motor solamente funciona en períodos cortos y que el bajo consumo conlleva a que el combustible permanezca más tiempo en el depósito lo que redunda en que la gasolina envejece. El tercer aditivo es el Speed Tec Gasoline. Mejora la combustión en el motor, que desarrolla una mayor capacidad de rendimiento, en especial en régimen de carga parcial. </w:t>
      </w:r>
    </w:p>
    <w:p w:rsidR="00226253" w:rsidRDefault="00226253" w:rsidP="00226253">
      <w:pPr>
        <w:spacing w:after="240" w:line="360" w:lineRule="auto"/>
        <w:ind w:right="1985"/>
        <w:jc w:val="both"/>
        <w:rPr>
          <w:rFonts w:ascii="Arial" w:hAnsi="Arial" w:cs="Arial"/>
        </w:rPr>
      </w:pPr>
      <w:r>
        <w:rPr>
          <w:rFonts w:asciiTheme="minorBidi" w:hAnsiTheme="minorBidi" w:cstheme="minorBidi"/>
          <w:lang w:val="es-ES"/>
        </w:rPr>
        <w:t>Los negocios de LIQUI MOLY florecen en Estados Unidos. En el primer semestre, el volumen de ventas creció más de un 40 por ciento respecto al mismo período del año anterior. La empresa había invertido fuertemente en el mercado norteamericano creciendo allí el número de empleados en los últimos dos años más del doble. Sebastian Zelger: "Seguiremos ampliando nuestro surtido en Norteamérica, para convertirnos aquí en lo que somos ya hace tiempo en Alemania, nuestro mercado doméstico: Un facilitador de surtidos completos para la química del automóvil."</w:t>
      </w:r>
    </w:p>
    <w:p w:rsidR="00226253" w:rsidRDefault="00226253" w:rsidP="00226253">
      <w:pPr>
        <w:tabs>
          <w:tab w:val="left" w:pos="7020"/>
        </w:tabs>
        <w:spacing w:after="240" w:line="360" w:lineRule="auto"/>
        <w:ind w:right="2053"/>
        <w:jc w:val="both"/>
        <w:rPr>
          <w:rFonts w:ascii="Arial" w:hAnsi="Arial" w:cs="Arial"/>
        </w:rPr>
      </w:pPr>
      <w:r>
        <w:rPr>
          <w:rFonts w:asciiTheme="minorBidi" w:hAnsiTheme="minorBidi" w:cstheme="minorBidi"/>
          <w:lang w:val="es-ES"/>
        </w:rPr>
        <w:t>La AAPEX se celebra del 30 de octubre al 1 de noviembre en la Sands Expo de Las Vegas, Nevada. LIQUI MOLY se encontrará en el stand 33021. La SEMA Show se celebra entre el 30 de octubre y el 2 de noviembre en el Centro de Convenciones de Las Vegas. LIQUI MOLY estará allí en el Performance Pavilion en el stand 51017.</w:t>
      </w:r>
    </w:p>
    <w:p w:rsidR="00787E68" w:rsidRPr="00787E68" w:rsidRDefault="00787E68" w:rsidP="00787E68">
      <w:pPr>
        <w:spacing w:after="240"/>
        <w:rPr>
          <w:rFonts w:asciiTheme="minorBidi" w:hAnsiTheme="minorBidi" w:cstheme="minorBidi"/>
        </w:rPr>
      </w:pPr>
      <w:bookmarkStart w:id="0" w:name="_GoBack"/>
      <w:bookmarkEnd w:id="0"/>
    </w:p>
    <w:p w:rsidR="00A76D46" w:rsidRPr="00E16B51" w:rsidRDefault="00A76D46" w:rsidP="00A76D46">
      <w:pPr>
        <w:tabs>
          <w:tab w:val="left" w:pos="2410"/>
        </w:tabs>
        <w:spacing w:line="360" w:lineRule="auto"/>
        <w:ind w:right="1984"/>
        <w:jc w:val="both"/>
        <w:rPr>
          <w:rFonts w:ascii="Arial" w:hAnsi="Arial" w:cs="Arial"/>
          <w:b/>
          <w:lang w:val="es-ES"/>
        </w:rPr>
      </w:pPr>
      <w:r>
        <w:rPr>
          <w:rFonts w:ascii="Arial" w:hAnsi="Arial" w:cs="Arial"/>
          <w:b/>
          <w:bCs/>
          <w:lang w:val="es-ES"/>
        </w:rPr>
        <w:t>Sobre LIQUI MOLY</w:t>
      </w:r>
    </w:p>
    <w:p w:rsidR="00A76D46" w:rsidRPr="00E16B51" w:rsidRDefault="00A76D46" w:rsidP="00A76D46">
      <w:pPr>
        <w:tabs>
          <w:tab w:val="left" w:pos="2410"/>
        </w:tabs>
        <w:spacing w:line="360" w:lineRule="auto"/>
        <w:ind w:right="1984"/>
        <w:jc w:val="both"/>
        <w:rPr>
          <w:rFonts w:ascii="Arial" w:hAnsi="Arial" w:cs="Arial"/>
          <w:lang w:val="es-ES"/>
        </w:rPr>
      </w:pPr>
      <w:r>
        <w:rPr>
          <w:rFonts w:ascii="Arial" w:hAnsi="Arial" w:cs="Arial"/>
          <w:lang w:val="es-ES"/>
        </w:rPr>
        <w:t xml:space="preserve">Con sus cerca de 4000 artículos, LIQUI MOLY ofrece un amplísimo surtido en química del automóvil, único en el mundo: aceites de motor y aditivos, grasas y pastas, aerosoles y cuidado del </w:t>
      </w:r>
      <w:r>
        <w:rPr>
          <w:rFonts w:ascii="Arial" w:hAnsi="Arial" w:cs="Arial"/>
          <w:lang w:val="es-ES"/>
        </w:rPr>
        <w:lastRenderedPageBreak/>
        <w:t>automóvil, adhesivos y sellantes. Fundada en 1957, LIQUI MOLY desarrolla y produce exclusivamente en Alemania. Allí se ha convertido en líder indiscutible del mercado de aditivos y es elegida una y otra vez como mejor marca de aceites. La empresa vende sus productos a más de 120 países y registró una cifra de ventas de 532 millones de euros en 2017.</w:t>
      </w: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372F74" w:rsidRPr="001F235A" w:rsidRDefault="00372F74" w:rsidP="00B724B7">
      <w:pPr>
        <w:tabs>
          <w:tab w:val="left" w:pos="7020"/>
        </w:tabs>
        <w:autoSpaceDE w:val="0"/>
        <w:autoSpaceDN w:val="0"/>
        <w:adjustRightInd w:val="0"/>
        <w:rPr>
          <w:rFonts w:ascii="Arial" w:hAnsi="Arial" w:cs="Arial"/>
          <w:color w:val="000000"/>
          <w:lang w:val="es-ES"/>
        </w:rPr>
      </w:pPr>
      <w:r>
        <w:rPr>
          <w:rFonts w:ascii="Arial" w:hAnsi="Arial" w:cs="Arial"/>
          <w:color w:val="000000"/>
          <w:lang w:val="es-ES"/>
        </w:rPr>
        <w:t>Head of Media Relations international</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A42611" w:rsidRDefault="0024695F" w:rsidP="00787E68">
      <w:pPr>
        <w:pStyle w:val="Textkrper"/>
        <w:tabs>
          <w:tab w:val="left" w:pos="6660"/>
          <w:tab w:val="left" w:pos="7020"/>
        </w:tabs>
        <w:spacing w:line="240" w:lineRule="auto"/>
        <w:jc w:val="left"/>
        <w:rPr>
          <w:rStyle w:val="Hyperlink"/>
          <w:rFonts w:ascii="Arial" w:hAnsi="Arial" w:cs="Arial"/>
          <w:lang w:val="en-GB"/>
        </w:rPr>
      </w:pPr>
      <w:hyperlink r:id="rId7" w:history="1">
        <w:r w:rsidR="00372F74" w:rsidRPr="004E4A63">
          <w:rPr>
            <w:rStyle w:val="Hyperlink"/>
            <w:rFonts w:ascii="Arial" w:hAnsi="Arial" w:cs="Arial"/>
            <w:lang w:val="en-GB"/>
          </w:rPr>
          <w:t>peter.szarafinski@liqui-moly.de</w:t>
        </w:r>
      </w:hyperlink>
    </w:p>
    <w:sectPr w:rsidR="00A42611" w:rsidSect="0035126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148E"/>
    <w:rsid w:val="000C56C5"/>
    <w:rsid w:val="000D4573"/>
    <w:rsid w:val="000D7F17"/>
    <w:rsid w:val="000E6FE4"/>
    <w:rsid w:val="000F16A1"/>
    <w:rsid w:val="000F69AE"/>
    <w:rsid w:val="00101384"/>
    <w:rsid w:val="00105F84"/>
    <w:rsid w:val="0011401C"/>
    <w:rsid w:val="00114843"/>
    <w:rsid w:val="00131F67"/>
    <w:rsid w:val="00143E26"/>
    <w:rsid w:val="00152DE6"/>
    <w:rsid w:val="00160DE1"/>
    <w:rsid w:val="001668E0"/>
    <w:rsid w:val="00166CA4"/>
    <w:rsid w:val="001709A1"/>
    <w:rsid w:val="001828B0"/>
    <w:rsid w:val="00185743"/>
    <w:rsid w:val="001A1722"/>
    <w:rsid w:val="001B0A0F"/>
    <w:rsid w:val="001B2FE4"/>
    <w:rsid w:val="001C773F"/>
    <w:rsid w:val="001D02BA"/>
    <w:rsid w:val="001E3972"/>
    <w:rsid w:val="001E7CA1"/>
    <w:rsid w:val="001F235A"/>
    <w:rsid w:val="001F46C4"/>
    <w:rsid w:val="00226253"/>
    <w:rsid w:val="0023411D"/>
    <w:rsid w:val="002353B4"/>
    <w:rsid w:val="002359E3"/>
    <w:rsid w:val="00236885"/>
    <w:rsid w:val="00243BE8"/>
    <w:rsid w:val="0024695F"/>
    <w:rsid w:val="00285140"/>
    <w:rsid w:val="00285D78"/>
    <w:rsid w:val="00296532"/>
    <w:rsid w:val="002A160D"/>
    <w:rsid w:val="002A3A64"/>
    <w:rsid w:val="002C1EED"/>
    <w:rsid w:val="002C739D"/>
    <w:rsid w:val="002D33F7"/>
    <w:rsid w:val="002D7C93"/>
    <w:rsid w:val="002E037C"/>
    <w:rsid w:val="002F26C0"/>
    <w:rsid w:val="00312BEB"/>
    <w:rsid w:val="003215C9"/>
    <w:rsid w:val="00326B6D"/>
    <w:rsid w:val="00337BBC"/>
    <w:rsid w:val="00346A2B"/>
    <w:rsid w:val="0035126F"/>
    <w:rsid w:val="003632C9"/>
    <w:rsid w:val="00365CC5"/>
    <w:rsid w:val="00372F74"/>
    <w:rsid w:val="0038108A"/>
    <w:rsid w:val="0038766F"/>
    <w:rsid w:val="003A37B2"/>
    <w:rsid w:val="003B0F67"/>
    <w:rsid w:val="003D7B50"/>
    <w:rsid w:val="003F58C3"/>
    <w:rsid w:val="00415C2F"/>
    <w:rsid w:val="00426F35"/>
    <w:rsid w:val="004400BD"/>
    <w:rsid w:val="00444023"/>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10D40"/>
    <w:rsid w:val="005200C6"/>
    <w:rsid w:val="005243CA"/>
    <w:rsid w:val="00544347"/>
    <w:rsid w:val="00544807"/>
    <w:rsid w:val="00551401"/>
    <w:rsid w:val="005528F7"/>
    <w:rsid w:val="00580B48"/>
    <w:rsid w:val="00590DE1"/>
    <w:rsid w:val="005A15A9"/>
    <w:rsid w:val="005A4BE2"/>
    <w:rsid w:val="005B52BE"/>
    <w:rsid w:val="005C346E"/>
    <w:rsid w:val="005C4608"/>
    <w:rsid w:val="005D6777"/>
    <w:rsid w:val="005F32D6"/>
    <w:rsid w:val="006001C2"/>
    <w:rsid w:val="00602E59"/>
    <w:rsid w:val="00626313"/>
    <w:rsid w:val="00626467"/>
    <w:rsid w:val="00634D21"/>
    <w:rsid w:val="00641A23"/>
    <w:rsid w:val="0064251F"/>
    <w:rsid w:val="0065140B"/>
    <w:rsid w:val="00651B94"/>
    <w:rsid w:val="00665051"/>
    <w:rsid w:val="00674210"/>
    <w:rsid w:val="0067491C"/>
    <w:rsid w:val="006B241A"/>
    <w:rsid w:val="006B4699"/>
    <w:rsid w:val="006C6676"/>
    <w:rsid w:val="006E156E"/>
    <w:rsid w:val="006F0444"/>
    <w:rsid w:val="006F087A"/>
    <w:rsid w:val="00713E9F"/>
    <w:rsid w:val="0071558A"/>
    <w:rsid w:val="00724BE4"/>
    <w:rsid w:val="0073156E"/>
    <w:rsid w:val="0073474F"/>
    <w:rsid w:val="00737DCC"/>
    <w:rsid w:val="00742F5A"/>
    <w:rsid w:val="00746412"/>
    <w:rsid w:val="0075013A"/>
    <w:rsid w:val="007722E0"/>
    <w:rsid w:val="00772510"/>
    <w:rsid w:val="007748D2"/>
    <w:rsid w:val="00787E68"/>
    <w:rsid w:val="007A32D4"/>
    <w:rsid w:val="007B2EEA"/>
    <w:rsid w:val="007B485C"/>
    <w:rsid w:val="007E4ECA"/>
    <w:rsid w:val="008302B9"/>
    <w:rsid w:val="00856AC3"/>
    <w:rsid w:val="00865233"/>
    <w:rsid w:val="0086790C"/>
    <w:rsid w:val="008858A8"/>
    <w:rsid w:val="008A5C16"/>
    <w:rsid w:val="008B7FFB"/>
    <w:rsid w:val="008E37A2"/>
    <w:rsid w:val="008E7983"/>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036A5"/>
    <w:rsid w:val="00A42611"/>
    <w:rsid w:val="00A44C06"/>
    <w:rsid w:val="00A629C2"/>
    <w:rsid w:val="00A66DA2"/>
    <w:rsid w:val="00A72561"/>
    <w:rsid w:val="00A76D46"/>
    <w:rsid w:val="00A835BD"/>
    <w:rsid w:val="00A86BA6"/>
    <w:rsid w:val="00A937FF"/>
    <w:rsid w:val="00A93EBA"/>
    <w:rsid w:val="00AB79CF"/>
    <w:rsid w:val="00AC4796"/>
    <w:rsid w:val="00AD0065"/>
    <w:rsid w:val="00AE29B2"/>
    <w:rsid w:val="00B0607E"/>
    <w:rsid w:val="00B174C1"/>
    <w:rsid w:val="00B40449"/>
    <w:rsid w:val="00B60AAE"/>
    <w:rsid w:val="00B724B7"/>
    <w:rsid w:val="00B823A6"/>
    <w:rsid w:val="00B85331"/>
    <w:rsid w:val="00B86B41"/>
    <w:rsid w:val="00B9446A"/>
    <w:rsid w:val="00B979F0"/>
    <w:rsid w:val="00BC6005"/>
    <w:rsid w:val="00BE14FA"/>
    <w:rsid w:val="00BE242C"/>
    <w:rsid w:val="00BE3FE5"/>
    <w:rsid w:val="00BF33B9"/>
    <w:rsid w:val="00BF49A3"/>
    <w:rsid w:val="00C0261C"/>
    <w:rsid w:val="00C070B9"/>
    <w:rsid w:val="00C071EF"/>
    <w:rsid w:val="00C13061"/>
    <w:rsid w:val="00C20DA5"/>
    <w:rsid w:val="00C234A4"/>
    <w:rsid w:val="00C25976"/>
    <w:rsid w:val="00C30376"/>
    <w:rsid w:val="00C43DDC"/>
    <w:rsid w:val="00C53591"/>
    <w:rsid w:val="00C55E0C"/>
    <w:rsid w:val="00C62046"/>
    <w:rsid w:val="00C7561D"/>
    <w:rsid w:val="00C81880"/>
    <w:rsid w:val="00C97C64"/>
    <w:rsid w:val="00CA45BE"/>
    <w:rsid w:val="00CA480E"/>
    <w:rsid w:val="00CA6D47"/>
    <w:rsid w:val="00CB3374"/>
    <w:rsid w:val="00CC5582"/>
    <w:rsid w:val="00CD4B53"/>
    <w:rsid w:val="00CE194F"/>
    <w:rsid w:val="00CE23E9"/>
    <w:rsid w:val="00D04246"/>
    <w:rsid w:val="00D16EA3"/>
    <w:rsid w:val="00D17E52"/>
    <w:rsid w:val="00D20E0A"/>
    <w:rsid w:val="00D3040F"/>
    <w:rsid w:val="00D30A1D"/>
    <w:rsid w:val="00D30A83"/>
    <w:rsid w:val="00D3758F"/>
    <w:rsid w:val="00D44524"/>
    <w:rsid w:val="00D541F5"/>
    <w:rsid w:val="00D77E85"/>
    <w:rsid w:val="00D86406"/>
    <w:rsid w:val="00D87324"/>
    <w:rsid w:val="00D90413"/>
    <w:rsid w:val="00D91E2F"/>
    <w:rsid w:val="00D95EE5"/>
    <w:rsid w:val="00DA1720"/>
    <w:rsid w:val="00DA283B"/>
    <w:rsid w:val="00DA4C00"/>
    <w:rsid w:val="00DB073F"/>
    <w:rsid w:val="00DB3863"/>
    <w:rsid w:val="00DE42C4"/>
    <w:rsid w:val="00DF5B50"/>
    <w:rsid w:val="00DF5F0D"/>
    <w:rsid w:val="00E00BD6"/>
    <w:rsid w:val="00E04E0F"/>
    <w:rsid w:val="00E11D67"/>
    <w:rsid w:val="00E319D8"/>
    <w:rsid w:val="00E5241B"/>
    <w:rsid w:val="00E639B4"/>
    <w:rsid w:val="00E64D7D"/>
    <w:rsid w:val="00E83E57"/>
    <w:rsid w:val="00E965E1"/>
    <w:rsid w:val="00E97227"/>
    <w:rsid w:val="00E9757A"/>
    <w:rsid w:val="00E9772B"/>
    <w:rsid w:val="00EA497D"/>
    <w:rsid w:val="00EA7041"/>
    <w:rsid w:val="00EC58AD"/>
    <w:rsid w:val="00EC7127"/>
    <w:rsid w:val="00ED193F"/>
    <w:rsid w:val="00ED2A07"/>
    <w:rsid w:val="00EE30B1"/>
    <w:rsid w:val="00EE7BAC"/>
    <w:rsid w:val="00EF4044"/>
    <w:rsid w:val="00F014E5"/>
    <w:rsid w:val="00F05762"/>
    <w:rsid w:val="00F2526E"/>
    <w:rsid w:val="00F30220"/>
    <w:rsid w:val="00F33960"/>
    <w:rsid w:val="00F72C5C"/>
    <w:rsid w:val="00F76F65"/>
    <w:rsid w:val="00F84CEA"/>
    <w:rsid w:val="00F91428"/>
    <w:rsid w:val="00FA0F2A"/>
    <w:rsid w:val="00FA3422"/>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2A3A64"/>
    <w:rPr>
      <w:sz w:val="20"/>
      <w:szCs w:val="20"/>
    </w:rPr>
  </w:style>
  <w:style w:type="character" w:customStyle="1" w:styleId="KommentartextZchn">
    <w:name w:val="Kommentartext Zchn"/>
    <w:basedOn w:val="Absatz-Standardschriftart"/>
    <w:link w:val="Kommentartext"/>
    <w:uiPriority w:val="99"/>
    <w:semiHidden/>
    <w:rsid w:val="002A3A64"/>
    <w:rPr>
      <w:rFonts w:eastAsia="Times New Roman"/>
    </w:rPr>
  </w:style>
  <w:style w:type="character" w:styleId="Kommentarzeichen">
    <w:name w:val="annotation reference"/>
    <w:basedOn w:val="Absatz-Standardschriftart"/>
    <w:uiPriority w:val="99"/>
    <w:semiHidden/>
    <w:unhideWhenUsed/>
    <w:rsid w:val="002A3A64"/>
    <w:rPr>
      <w:sz w:val="16"/>
      <w:szCs w:val="16"/>
    </w:rPr>
  </w:style>
  <w:style w:type="paragraph" w:styleId="KeinLeerraum">
    <w:name w:val="No Spacing"/>
    <w:uiPriority w:val="1"/>
    <w:qFormat/>
    <w:rsid w:val="008E7983"/>
    <w:rPr>
      <w:rFonts w:asciiTheme="minorHAnsi" w:eastAsiaTheme="minorHAnsi" w:hAnsiTheme="minorHAnsi" w:cstheme="minorBidi"/>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08745563">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168256958">
      <w:bodyDiv w:val="1"/>
      <w:marLeft w:val="0"/>
      <w:marRight w:val="0"/>
      <w:marTop w:val="0"/>
      <w:marBottom w:val="0"/>
      <w:divBdr>
        <w:top w:val="none" w:sz="0" w:space="0" w:color="auto"/>
        <w:left w:val="none" w:sz="0" w:space="0" w:color="auto"/>
        <w:bottom w:val="none" w:sz="0" w:space="0" w:color="auto"/>
        <w:right w:val="none" w:sz="0" w:space="0" w:color="auto"/>
      </w:divBdr>
    </w:div>
    <w:div w:id="204685983">
      <w:bodyDiv w:val="1"/>
      <w:marLeft w:val="0"/>
      <w:marRight w:val="0"/>
      <w:marTop w:val="0"/>
      <w:marBottom w:val="0"/>
      <w:divBdr>
        <w:top w:val="none" w:sz="0" w:space="0" w:color="auto"/>
        <w:left w:val="none" w:sz="0" w:space="0" w:color="auto"/>
        <w:bottom w:val="none" w:sz="0" w:space="0" w:color="auto"/>
        <w:right w:val="none" w:sz="0" w:space="0" w:color="auto"/>
      </w:divBdr>
    </w:div>
    <w:div w:id="205683788">
      <w:bodyDiv w:val="1"/>
      <w:marLeft w:val="0"/>
      <w:marRight w:val="0"/>
      <w:marTop w:val="0"/>
      <w:marBottom w:val="0"/>
      <w:divBdr>
        <w:top w:val="none" w:sz="0" w:space="0" w:color="auto"/>
        <w:left w:val="none" w:sz="0" w:space="0" w:color="auto"/>
        <w:bottom w:val="none" w:sz="0" w:space="0" w:color="auto"/>
        <w:right w:val="none" w:sz="0" w:space="0" w:color="auto"/>
      </w:divBdr>
    </w:div>
    <w:div w:id="228687198">
      <w:bodyDiv w:val="1"/>
      <w:marLeft w:val="0"/>
      <w:marRight w:val="0"/>
      <w:marTop w:val="0"/>
      <w:marBottom w:val="0"/>
      <w:divBdr>
        <w:top w:val="none" w:sz="0" w:space="0" w:color="auto"/>
        <w:left w:val="none" w:sz="0" w:space="0" w:color="auto"/>
        <w:bottom w:val="none" w:sz="0" w:space="0" w:color="auto"/>
        <w:right w:val="none" w:sz="0" w:space="0" w:color="auto"/>
      </w:divBdr>
    </w:div>
    <w:div w:id="27540515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8425907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25929975">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499194711">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55818662">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585581218">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122037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984622466">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33252930">
      <w:bodyDiv w:val="1"/>
      <w:marLeft w:val="0"/>
      <w:marRight w:val="0"/>
      <w:marTop w:val="0"/>
      <w:marBottom w:val="0"/>
      <w:divBdr>
        <w:top w:val="none" w:sz="0" w:space="0" w:color="auto"/>
        <w:left w:val="none" w:sz="0" w:space="0" w:color="auto"/>
        <w:bottom w:val="none" w:sz="0" w:space="0" w:color="auto"/>
        <w:right w:val="none" w:sz="0" w:space="0" w:color="auto"/>
      </w:divBdr>
    </w:div>
    <w:div w:id="1147480669">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276329179">
      <w:bodyDiv w:val="1"/>
      <w:marLeft w:val="0"/>
      <w:marRight w:val="0"/>
      <w:marTop w:val="0"/>
      <w:marBottom w:val="0"/>
      <w:divBdr>
        <w:top w:val="none" w:sz="0" w:space="0" w:color="auto"/>
        <w:left w:val="none" w:sz="0" w:space="0" w:color="auto"/>
        <w:bottom w:val="none" w:sz="0" w:space="0" w:color="auto"/>
        <w:right w:val="none" w:sz="0" w:space="0" w:color="auto"/>
      </w:divBdr>
    </w:div>
    <w:div w:id="1405446698">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499436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4343750">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03925925">
      <w:bodyDiv w:val="1"/>
      <w:marLeft w:val="0"/>
      <w:marRight w:val="0"/>
      <w:marTop w:val="0"/>
      <w:marBottom w:val="0"/>
      <w:divBdr>
        <w:top w:val="none" w:sz="0" w:space="0" w:color="auto"/>
        <w:left w:val="none" w:sz="0" w:space="0" w:color="auto"/>
        <w:bottom w:val="none" w:sz="0" w:space="0" w:color="auto"/>
        <w:right w:val="none" w:sz="0" w:space="0" w:color="auto"/>
      </w:divBdr>
    </w:div>
    <w:div w:id="2047025875">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3234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2018-10-04T09:51:00Z</dcterms:created>
  <dcterms:modified xsi:type="dcterms:W3CDTF">2018-10-04T09:51:00Z</dcterms:modified>
</cp:coreProperties>
</file>