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79" w:rsidRPr="00593CAC" w:rsidRDefault="004B1779" w:rsidP="004B1779">
      <w:pPr>
        <w:spacing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Chemisches Tuning für Motorräder</w:t>
      </w:r>
    </w:p>
    <w:p w:rsidR="004B1779" w:rsidRPr="00593CAC" w:rsidRDefault="004B1779" w:rsidP="004B1779">
      <w:pPr>
        <w:spacing w:line="360" w:lineRule="auto"/>
        <w:ind w:right="1985"/>
        <w:jc w:val="both"/>
        <w:rPr>
          <w:rFonts w:ascii="Arial" w:hAnsi="Arial" w:cs="Arial"/>
        </w:rPr>
      </w:pPr>
    </w:p>
    <w:p w:rsidR="004B1779" w:rsidRPr="00593CAC" w:rsidRDefault="004B1779" w:rsidP="004B1779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LIQUI MOLY präsentiert seine Shooter-Produktlinie auf der EICMA</w:t>
      </w:r>
    </w:p>
    <w:p w:rsidR="004B1779" w:rsidRPr="00593CAC" w:rsidRDefault="004B1779" w:rsidP="004B1779">
      <w:pPr>
        <w:spacing w:line="360" w:lineRule="auto"/>
        <w:ind w:right="1985"/>
        <w:jc w:val="both"/>
        <w:rPr>
          <w:rFonts w:ascii="Arial" w:hAnsi="Arial" w:cs="Arial"/>
        </w:rPr>
      </w:pPr>
    </w:p>
    <w:p w:rsidR="004B1779" w:rsidRDefault="004B1779" w:rsidP="004B1779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Oktober 2019 – Kleine Energieriegel für das Motorrad sind die Shooter, die LIQUI MOLY auf der Motorradmesse EICMA in Mailand präsentiert. Der Öl- und Additivspezialist aus Deutschland zeigt dort sein breites Sortiment an Zweirad-Chemie. „Es gibt fast nichts an chemischen Produkten, was wir nicht im Programm haben – alles aus einer Hand und aufeinander abgestimmt“, sagt Carlos </w:t>
      </w:r>
      <w:proofErr w:type="spellStart"/>
      <w:r>
        <w:rPr>
          <w:rFonts w:ascii="Arial" w:hAnsi="Arial" w:cs="Arial"/>
          <w:b/>
          <w:bCs/>
        </w:rPr>
        <w:t>Travé</w:t>
      </w:r>
      <w:proofErr w:type="spellEnd"/>
      <w:r>
        <w:rPr>
          <w:rFonts w:ascii="Arial" w:hAnsi="Arial" w:cs="Arial"/>
          <w:b/>
          <w:bCs/>
        </w:rPr>
        <w:t>, der bei LIQUI MOLY weltweit das Zweiradgeschäft verantwortet.</w:t>
      </w:r>
    </w:p>
    <w:p w:rsidR="004B1779" w:rsidRDefault="004B1779" w:rsidP="004B1779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Shooter-Serie besteht aus vier Produkten: Der </w:t>
      </w:r>
      <w:r w:rsidRPr="00213989">
        <w:rPr>
          <w:rFonts w:ascii="Arial" w:hAnsi="Arial" w:cs="Arial"/>
          <w:bCs/>
        </w:rPr>
        <w:t xml:space="preserve">Speed Shooter </w:t>
      </w:r>
      <w:r>
        <w:rPr>
          <w:rFonts w:ascii="Arial" w:hAnsi="Arial" w:cs="Arial"/>
          <w:bCs/>
        </w:rPr>
        <w:t xml:space="preserve">verbessert </w:t>
      </w:r>
      <w:r w:rsidRPr="00213989">
        <w:rPr>
          <w:rFonts w:ascii="Arial" w:hAnsi="Arial" w:cs="Arial"/>
          <w:bCs/>
        </w:rPr>
        <w:t xml:space="preserve">die Verbrennung und damit auch die Beschleunigung. </w:t>
      </w:r>
      <w:r>
        <w:rPr>
          <w:rFonts w:ascii="Arial" w:hAnsi="Arial" w:cs="Arial"/>
          <w:bCs/>
        </w:rPr>
        <w:t xml:space="preserve">Er muss lediglich in den Tank gegeben werden. Dort hinein kommt auch der </w:t>
      </w:r>
      <w:r w:rsidRPr="00213989">
        <w:rPr>
          <w:rFonts w:ascii="Arial" w:hAnsi="Arial" w:cs="Arial"/>
          <w:bCs/>
        </w:rPr>
        <w:t>4T Shooter</w:t>
      </w:r>
      <w:r>
        <w:rPr>
          <w:rFonts w:ascii="Arial" w:hAnsi="Arial" w:cs="Arial"/>
          <w:bCs/>
        </w:rPr>
        <w:t>, der</w:t>
      </w:r>
      <w:r w:rsidRPr="00213989">
        <w:rPr>
          <w:rFonts w:ascii="Arial" w:hAnsi="Arial" w:cs="Arial"/>
          <w:bCs/>
        </w:rPr>
        <w:t xml:space="preserve"> Ablagerungen in der Brennkammer </w:t>
      </w:r>
      <w:r>
        <w:rPr>
          <w:rFonts w:ascii="Arial" w:hAnsi="Arial" w:cs="Arial"/>
          <w:bCs/>
        </w:rPr>
        <w:t xml:space="preserve">entfernt </w:t>
      </w:r>
      <w:r w:rsidRPr="00213989">
        <w:rPr>
          <w:rFonts w:ascii="Arial" w:hAnsi="Arial" w:cs="Arial"/>
          <w:bCs/>
        </w:rPr>
        <w:t>und dadurch die ursprüngliche Leistung wiederher</w:t>
      </w:r>
      <w:r>
        <w:rPr>
          <w:rFonts w:ascii="Arial" w:hAnsi="Arial" w:cs="Arial"/>
          <w:bCs/>
        </w:rPr>
        <w:t>stellt</w:t>
      </w:r>
      <w:r w:rsidRPr="0021398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De</w:t>
      </w:r>
      <w:r w:rsidRPr="00213989">
        <w:rPr>
          <w:rFonts w:ascii="Arial" w:hAnsi="Arial" w:cs="Arial"/>
          <w:bCs/>
        </w:rPr>
        <w:t xml:space="preserve">r Engine </w:t>
      </w:r>
      <w:proofErr w:type="spellStart"/>
      <w:r w:rsidRPr="00213989">
        <w:rPr>
          <w:rFonts w:ascii="Arial" w:hAnsi="Arial" w:cs="Arial"/>
          <w:bCs/>
        </w:rPr>
        <w:t>Flush</w:t>
      </w:r>
      <w:proofErr w:type="spellEnd"/>
      <w:r w:rsidRPr="00213989">
        <w:rPr>
          <w:rFonts w:ascii="Arial" w:hAnsi="Arial" w:cs="Arial"/>
          <w:bCs/>
        </w:rPr>
        <w:t xml:space="preserve"> Shooter </w:t>
      </w:r>
      <w:r>
        <w:rPr>
          <w:rFonts w:ascii="Arial" w:hAnsi="Arial" w:cs="Arial"/>
          <w:bCs/>
        </w:rPr>
        <w:t xml:space="preserve">gehört unmittelbar vor dem Ölwechsel ins Motoröl. Dort reinigt und spült er </w:t>
      </w:r>
      <w:r w:rsidRPr="00213989">
        <w:rPr>
          <w:rFonts w:ascii="Arial" w:hAnsi="Arial" w:cs="Arial"/>
          <w:bCs/>
        </w:rPr>
        <w:t>den Ölkreislauf</w:t>
      </w:r>
      <w:r>
        <w:rPr>
          <w:rFonts w:ascii="Arial" w:hAnsi="Arial" w:cs="Arial"/>
          <w:bCs/>
        </w:rPr>
        <w:t xml:space="preserve">, so dass Ablagerungen gelöst und zusammen mit dem Altöl abgelassen werden können. Diese drei Shooter gibt es in kleinen 80 ml </w:t>
      </w:r>
      <w:r w:rsidRPr="00213989">
        <w:rPr>
          <w:rFonts w:ascii="Arial" w:hAnsi="Arial" w:cs="Arial"/>
          <w:bCs/>
        </w:rPr>
        <w:t>Dosen. Der Inhalt ist genau für einen Motorradtank abgestimmt. Damit entfällt die Notwendigkeit, halbvolle Additivdosen irgendwo unterzubringen zu müssen.</w:t>
      </w:r>
    </w:p>
    <w:p w:rsidR="004B1779" w:rsidRDefault="004B1779" w:rsidP="004B1779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vierte im Bunde ist der MoS2-Shooter. Es ist ein Verschleißschutzadditiv, dessen Festschmierstoff </w:t>
      </w:r>
      <w:r w:rsidRPr="00140F3D">
        <w:rPr>
          <w:rFonts w:ascii="Arial" w:hAnsi="Arial" w:cs="Arial"/>
          <w:bCs/>
        </w:rPr>
        <w:t xml:space="preserve">MoS2 sich auf die Metalloberflächen </w:t>
      </w:r>
      <w:r>
        <w:rPr>
          <w:rFonts w:ascii="Arial" w:hAnsi="Arial" w:cs="Arial"/>
          <w:bCs/>
        </w:rPr>
        <w:t xml:space="preserve">legt </w:t>
      </w:r>
      <w:r w:rsidRPr="00140F3D">
        <w:rPr>
          <w:rFonts w:ascii="Arial" w:hAnsi="Arial" w:cs="Arial"/>
          <w:bCs/>
        </w:rPr>
        <w:t xml:space="preserve">und den direkten Kontakt von Metall auf Metall verhindert. Gerade kurz nach dem Anlassen, wenn das Öl noch nicht alle Stellen im Motor erreicht hat, sorgt der MoS2-Shooter für zuverlässige Schmierung. Und er bietet Extra-Schutz </w:t>
      </w:r>
      <w:r w:rsidRPr="00140F3D">
        <w:rPr>
          <w:rFonts w:ascii="Arial" w:hAnsi="Arial" w:cs="Arial"/>
          <w:bCs/>
        </w:rPr>
        <w:lastRenderedPageBreak/>
        <w:t xml:space="preserve">bei hoher Motorbelastung und beim Ölverlust. </w:t>
      </w:r>
      <w:r>
        <w:rPr>
          <w:rFonts w:ascii="Arial" w:hAnsi="Arial" w:cs="Arial"/>
          <w:bCs/>
        </w:rPr>
        <w:t xml:space="preserve">Ihn gibt es als 20 ml Tube. </w:t>
      </w:r>
    </w:p>
    <w:p w:rsidR="004B1779" w:rsidRDefault="004B1779" w:rsidP="004B1779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„Dieses chemische Tuning ist nicht nur kostengünstig und einfach anzuwenden“, so Carlos </w:t>
      </w:r>
      <w:proofErr w:type="spellStart"/>
      <w:r>
        <w:rPr>
          <w:rFonts w:ascii="Arial" w:hAnsi="Arial" w:cs="Arial"/>
          <w:bCs/>
        </w:rPr>
        <w:t>Travé</w:t>
      </w:r>
      <w:proofErr w:type="spellEnd"/>
      <w:r>
        <w:rPr>
          <w:rFonts w:ascii="Arial" w:hAnsi="Arial" w:cs="Arial"/>
          <w:bCs/>
        </w:rPr>
        <w:t>. „Es hilft auch dabei, Motorprobleme zu vermeiden und die Lebensdauer des Motorrads zu verlängern.“</w:t>
      </w:r>
    </w:p>
    <w:p w:rsidR="004B1779" w:rsidRDefault="004B1779" w:rsidP="004B1779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LIQUI MOLY bietet nicht nur Additive speziell für Motorräder, sondern ein umfangreiches Sortiment an chemischen Produkten. Angefangen bei M</w:t>
      </w:r>
      <w:r w:rsidR="006C2F63">
        <w:rPr>
          <w:rFonts w:ascii="Arial" w:hAnsi="Arial" w:cs="Arial"/>
          <w:bCs/>
        </w:rPr>
        <w:t xml:space="preserve">otorölen über Getriebeöle, </w:t>
      </w:r>
      <w:proofErr w:type="spellStart"/>
      <w:r w:rsidR="006C2F63">
        <w:rPr>
          <w:rFonts w:ascii="Arial" w:hAnsi="Arial" w:cs="Arial"/>
          <w:bCs/>
        </w:rPr>
        <w:t>Gabel</w:t>
      </w:r>
      <w:bookmarkStart w:id="0" w:name="_GoBack"/>
      <w:bookmarkEnd w:id="0"/>
      <w:r>
        <w:rPr>
          <w:rFonts w:ascii="Arial" w:hAnsi="Arial" w:cs="Arial"/>
          <w:bCs/>
        </w:rPr>
        <w:t>öle</w:t>
      </w:r>
      <w:proofErr w:type="spellEnd"/>
      <w:r>
        <w:rPr>
          <w:rFonts w:ascii="Arial" w:hAnsi="Arial" w:cs="Arial"/>
          <w:bCs/>
        </w:rPr>
        <w:t xml:space="preserve">, Bremsflüssigkeiten, Kettenspray und Reinigern bis hin zur Lederpflege für den Kombi und Visierreiniger für den Helm. Und das alles in einer Qualität, die ankommt: Seit Jahren fahren sämtliche Teams der Rennserien Moto2 und Moto3 mit Öl von LIQUI MOLY. </w:t>
      </w:r>
    </w:p>
    <w:p w:rsidR="004B1779" w:rsidRDefault="004B1779" w:rsidP="004B1779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Auf der EICMA zeigt LIQUI MOLY seine gesamte Produktpalette für Motorräder und </w:t>
      </w:r>
      <w:proofErr w:type="spellStart"/>
      <w:r>
        <w:rPr>
          <w:rFonts w:ascii="Arial" w:hAnsi="Arial" w:cs="Arial"/>
          <w:bCs/>
        </w:rPr>
        <w:t>Scooter</w:t>
      </w:r>
      <w:proofErr w:type="spellEnd"/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>Die Messe findet vom 5. bis zum 10. November in Mailand statt. LIQUI MOLY ist in Halle 13 an Stand C83 zu finden.</w:t>
      </w:r>
    </w:p>
    <w:p w:rsidR="00297ACE" w:rsidRPr="000976F8" w:rsidRDefault="00297ACE" w:rsidP="000976F8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</w:p>
    <w:p w:rsidR="0076323B" w:rsidRPr="00965678" w:rsidRDefault="0076323B" w:rsidP="000B2677">
      <w:pPr>
        <w:widowControl w:val="0"/>
        <w:spacing w:after="240"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76323B" w:rsidRDefault="0076323B" w:rsidP="000B2677">
      <w:pPr>
        <w:widowControl w:val="0"/>
        <w:spacing w:after="240" w:line="360" w:lineRule="auto"/>
        <w:ind w:right="184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</w:t>
      </w:r>
      <w:r>
        <w:rPr>
          <w:rFonts w:ascii="Arial" w:hAnsi="Arial" w:cs="Arial"/>
        </w:rPr>
        <w:t>12</w:t>
      </w:r>
      <w:r w:rsidRPr="0070585A">
        <w:rPr>
          <w:rFonts w:ascii="Arial" w:hAnsi="Arial" w:cs="Arial"/>
        </w:rPr>
        <w:t>0 Ländern und erwirtschaftete 201</w:t>
      </w:r>
      <w:r>
        <w:rPr>
          <w:rFonts w:ascii="Arial" w:hAnsi="Arial" w:cs="Arial"/>
        </w:rPr>
        <w:t>8</w:t>
      </w:r>
      <w:r w:rsidRPr="0070585A">
        <w:rPr>
          <w:rFonts w:ascii="Arial" w:hAnsi="Arial" w:cs="Arial"/>
        </w:rPr>
        <w:t xml:space="preserve"> einen Umsatz von 5</w:t>
      </w:r>
      <w:r>
        <w:rPr>
          <w:rFonts w:ascii="Arial" w:hAnsi="Arial" w:cs="Arial"/>
        </w:rPr>
        <w:t>45</w:t>
      </w:r>
      <w:r w:rsidRPr="0070585A">
        <w:rPr>
          <w:rFonts w:ascii="Arial" w:hAnsi="Arial" w:cs="Arial"/>
        </w:rPr>
        <w:t xml:space="preserve"> Mio. Euro.</w:t>
      </w:r>
    </w:p>
    <w:p w:rsidR="0076323B" w:rsidRDefault="0076323B" w:rsidP="0093456E">
      <w:pPr>
        <w:spacing w:after="240" w:line="360" w:lineRule="auto"/>
        <w:ind w:right="1843"/>
        <w:rPr>
          <w:rFonts w:ascii="Arial" w:hAnsi="Arial" w:cs="Arial"/>
        </w:rPr>
      </w:pPr>
    </w:p>
    <w:p w:rsidR="00B250A5" w:rsidRPr="00F1648E" w:rsidRDefault="00B250A5" w:rsidP="00B250A5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lastRenderedPageBreak/>
        <w:t>Weitere Informationen erhalten Sie bei</w:t>
      </w:r>
    </w:p>
    <w:p w:rsidR="00B250A5" w:rsidRPr="00F1648E" w:rsidRDefault="00B250A5" w:rsidP="00B250A5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:rsidR="00B250A5" w:rsidRPr="00F1648E" w:rsidRDefault="00B250A5" w:rsidP="00B250A5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:rsidR="00B250A5" w:rsidRPr="00F1648E" w:rsidRDefault="00B250A5" w:rsidP="00B250A5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:rsidR="00B250A5" w:rsidRPr="00F1648E" w:rsidRDefault="00B250A5" w:rsidP="00B250A5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:rsidR="00B250A5" w:rsidRPr="00F1648E" w:rsidRDefault="00B250A5" w:rsidP="00B250A5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:rsidR="00B250A5" w:rsidRPr="00F1648E" w:rsidRDefault="00B250A5" w:rsidP="00B250A5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:rsidR="00B250A5" w:rsidRPr="00F1648E" w:rsidRDefault="00B250A5" w:rsidP="00B250A5">
      <w:pPr>
        <w:keepNext/>
        <w:keepLines/>
        <w:autoSpaceDE w:val="0"/>
        <w:autoSpaceDN w:val="0"/>
        <w:adjustRightInd w:val="0"/>
        <w:ind w:right="1985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:rsidR="00B250A5" w:rsidRPr="00366754" w:rsidRDefault="006C2F63" w:rsidP="00B250A5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</w:rPr>
      </w:pPr>
      <w:hyperlink r:id="rId8" w:history="1">
        <w:r w:rsidR="00B250A5" w:rsidRPr="0030482F">
          <w:rPr>
            <w:rStyle w:val="Hyperlink"/>
            <w:rFonts w:ascii="Arial" w:hAnsi="Arial" w:cs="Arial"/>
          </w:rPr>
          <w:t>Tobias.Gerstlauer@liqui-moly.de</w:t>
        </w:r>
      </w:hyperlink>
    </w:p>
    <w:p w:rsidR="006F6DB7" w:rsidRDefault="006F6DB7" w:rsidP="0093456E"/>
    <w:sectPr w:rsidR="006F6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07" w:rsidRDefault="00817846">
      <w:r>
        <w:separator/>
      </w:r>
    </w:p>
  </w:endnote>
  <w:endnote w:type="continuationSeparator" w:id="0">
    <w:p w:rsidR="009E4C07" w:rsidRDefault="0081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CA09BC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2F63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2F63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6C" w:rsidRDefault="00C851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07" w:rsidRDefault="00817846">
      <w:r>
        <w:separator/>
      </w:r>
    </w:p>
  </w:footnote>
  <w:footnote w:type="continuationSeparator" w:id="0">
    <w:p w:rsidR="009E4C07" w:rsidRDefault="0081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6C" w:rsidRDefault="00C851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CA09BC">
    <w:pPr>
      <w:pStyle w:val="Kopfzeile"/>
    </w:pPr>
    <w:r>
      <w:rPr>
        <w:noProof/>
      </w:rPr>
      <w:drawing>
        <wp:inline distT="0" distB="0" distL="0" distR="0" wp14:anchorId="0B500F1A" wp14:editId="196012E4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2D15" w:rsidRDefault="00ED2D1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6C" w:rsidRDefault="00C851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2D7"/>
    <w:multiLevelType w:val="hybridMultilevel"/>
    <w:tmpl w:val="FE4C5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5700E"/>
    <w:multiLevelType w:val="hybridMultilevel"/>
    <w:tmpl w:val="276E1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B3"/>
    <w:rsid w:val="00004889"/>
    <w:rsid w:val="00030001"/>
    <w:rsid w:val="00061D19"/>
    <w:rsid w:val="0007597B"/>
    <w:rsid w:val="000976F8"/>
    <w:rsid w:val="000B2677"/>
    <w:rsid w:val="00146056"/>
    <w:rsid w:val="00171A88"/>
    <w:rsid w:val="001B3560"/>
    <w:rsid w:val="001B5D03"/>
    <w:rsid w:val="001C74E4"/>
    <w:rsid w:val="0021575B"/>
    <w:rsid w:val="00297ACE"/>
    <w:rsid w:val="002A23D1"/>
    <w:rsid w:val="002C04FD"/>
    <w:rsid w:val="00313227"/>
    <w:rsid w:val="00340327"/>
    <w:rsid w:val="00373AB7"/>
    <w:rsid w:val="00397735"/>
    <w:rsid w:val="003A5CCC"/>
    <w:rsid w:val="003F139A"/>
    <w:rsid w:val="004010DB"/>
    <w:rsid w:val="0040250E"/>
    <w:rsid w:val="00407DBD"/>
    <w:rsid w:val="00457001"/>
    <w:rsid w:val="00481D4D"/>
    <w:rsid w:val="004B1779"/>
    <w:rsid w:val="00502621"/>
    <w:rsid w:val="00543FD5"/>
    <w:rsid w:val="00552548"/>
    <w:rsid w:val="00552621"/>
    <w:rsid w:val="00585359"/>
    <w:rsid w:val="00623C54"/>
    <w:rsid w:val="0062622A"/>
    <w:rsid w:val="00650851"/>
    <w:rsid w:val="00672DED"/>
    <w:rsid w:val="00687E30"/>
    <w:rsid w:val="006A2127"/>
    <w:rsid w:val="006B4D9B"/>
    <w:rsid w:val="006C2F63"/>
    <w:rsid w:val="006E5649"/>
    <w:rsid w:val="006F6DB7"/>
    <w:rsid w:val="007004BA"/>
    <w:rsid w:val="00704F4B"/>
    <w:rsid w:val="00706058"/>
    <w:rsid w:val="007353DC"/>
    <w:rsid w:val="00740011"/>
    <w:rsid w:val="0076323B"/>
    <w:rsid w:val="007773D8"/>
    <w:rsid w:val="007B0EC1"/>
    <w:rsid w:val="007F4273"/>
    <w:rsid w:val="00801264"/>
    <w:rsid w:val="00817846"/>
    <w:rsid w:val="008322CE"/>
    <w:rsid w:val="00866343"/>
    <w:rsid w:val="00891308"/>
    <w:rsid w:val="008A04FF"/>
    <w:rsid w:val="00913A85"/>
    <w:rsid w:val="00922361"/>
    <w:rsid w:val="00923275"/>
    <w:rsid w:val="00930605"/>
    <w:rsid w:val="0093456E"/>
    <w:rsid w:val="00960252"/>
    <w:rsid w:val="009A7877"/>
    <w:rsid w:val="009C785D"/>
    <w:rsid w:val="009D5E82"/>
    <w:rsid w:val="009E4C07"/>
    <w:rsid w:val="009E6EFD"/>
    <w:rsid w:val="00A01082"/>
    <w:rsid w:val="00A04458"/>
    <w:rsid w:val="00A35CCC"/>
    <w:rsid w:val="00A70220"/>
    <w:rsid w:val="00A731F6"/>
    <w:rsid w:val="00AA6AD4"/>
    <w:rsid w:val="00B22ABF"/>
    <w:rsid w:val="00B250A5"/>
    <w:rsid w:val="00B30C1B"/>
    <w:rsid w:val="00C0217C"/>
    <w:rsid w:val="00C13BB3"/>
    <w:rsid w:val="00C207F2"/>
    <w:rsid w:val="00C45696"/>
    <w:rsid w:val="00C72D20"/>
    <w:rsid w:val="00C74BE7"/>
    <w:rsid w:val="00C8516C"/>
    <w:rsid w:val="00CA09BC"/>
    <w:rsid w:val="00D205D8"/>
    <w:rsid w:val="00D9588B"/>
    <w:rsid w:val="00D967D4"/>
    <w:rsid w:val="00DA6B2B"/>
    <w:rsid w:val="00DB54BE"/>
    <w:rsid w:val="00E97133"/>
    <w:rsid w:val="00EC6226"/>
    <w:rsid w:val="00ED2D15"/>
    <w:rsid w:val="00F139DF"/>
    <w:rsid w:val="00F40126"/>
    <w:rsid w:val="00F523AB"/>
    <w:rsid w:val="00FC2816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1534CC8-1D2A-43B3-9984-EFB919D4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13B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3B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C13B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3B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C13BB3"/>
  </w:style>
  <w:style w:type="character" w:styleId="Hyperlink">
    <w:name w:val="Hyperlink"/>
    <w:rsid w:val="007632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97735"/>
    <w:pPr>
      <w:ind w:left="720"/>
      <w:contextualSpacing/>
    </w:pPr>
  </w:style>
  <w:style w:type="paragraph" w:styleId="Textkrper">
    <w:name w:val="Body Text"/>
    <w:basedOn w:val="Standard"/>
    <w:link w:val="TextkrperZchn"/>
    <w:rsid w:val="00373AB7"/>
    <w:pPr>
      <w:spacing w:line="360" w:lineRule="auto"/>
      <w:jc w:val="both"/>
    </w:pPr>
  </w:style>
  <w:style w:type="character" w:customStyle="1" w:styleId="TextkrperZchn">
    <w:name w:val="Textkörper Zchn"/>
    <w:basedOn w:val="Absatz-Standardschriftart"/>
    <w:link w:val="Textkrper"/>
    <w:rsid w:val="00373AB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C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CCC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97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Gerstlauer@liqui-moly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0476-F5EA-4224-82BC-32F84A1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Liqui Moly GmbH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Gerstlauer</dc:creator>
  <cp:keywords/>
  <dc:description/>
  <cp:lastModifiedBy>Tobias Gerstlauer</cp:lastModifiedBy>
  <cp:revision>4</cp:revision>
  <cp:lastPrinted>2019-09-09T08:35:00Z</cp:lastPrinted>
  <dcterms:created xsi:type="dcterms:W3CDTF">2019-09-30T12:25:00Z</dcterms:created>
  <dcterms:modified xsi:type="dcterms:W3CDTF">2019-10-02T10:09:00Z</dcterms:modified>
</cp:coreProperties>
</file>