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3BF" w:rsidRPr="006B51C4" w:rsidRDefault="00A873BF" w:rsidP="00A873BF">
      <w:pPr>
        <w:jc w:val="both"/>
        <w:rPr>
          <w:rFonts w:ascii="Arial" w:hAnsi="Arial" w:cs="Arial"/>
        </w:rPr>
      </w:pPr>
    </w:p>
    <w:p w:rsidR="00A873BF" w:rsidRPr="006B51C4" w:rsidRDefault="002A6499" w:rsidP="00A873BF">
      <w:pPr>
        <w:spacing w:line="360" w:lineRule="auto"/>
        <w:ind w:right="2052"/>
        <w:jc w:val="both"/>
        <w:rPr>
          <w:rFonts w:ascii="Arial" w:hAnsi="Arial" w:cs="Arial"/>
          <w:b/>
          <w:color w:val="000000"/>
          <w:sz w:val="36"/>
          <w:szCs w:val="36"/>
        </w:rPr>
      </w:pPr>
      <w:r w:rsidRPr="006B51C4">
        <w:rPr>
          <w:rFonts w:ascii="Arial" w:hAnsi="Arial" w:cs="Arial"/>
          <w:b/>
          <w:color w:val="000000"/>
          <w:sz w:val="36"/>
          <w:szCs w:val="36"/>
        </w:rPr>
        <w:t xml:space="preserve">Das Highlight von LIQUI MOLY auf der Auto-Zum heißt </w:t>
      </w:r>
      <w:proofErr w:type="spellStart"/>
      <w:r w:rsidRPr="006B51C4">
        <w:rPr>
          <w:rFonts w:ascii="Arial" w:hAnsi="Arial" w:cs="Arial"/>
          <w:b/>
          <w:color w:val="000000"/>
          <w:sz w:val="36"/>
          <w:szCs w:val="36"/>
        </w:rPr>
        <w:t>Gear</w:t>
      </w:r>
      <w:proofErr w:type="spellEnd"/>
      <w:r w:rsidRPr="006B51C4">
        <w:rPr>
          <w:rFonts w:ascii="Arial" w:hAnsi="Arial" w:cs="Arial"/>
          <w:b/>
          <w:color w:val="000000"/>
          <w:sz w:val="36"/>
          <w:szCs w:val="36"/>
        </w:rPr>
        <w:t xml:space="preserve"> </w:t>
      </w:r>
      <w:proofErr w:type="spellStart"/>
      <w:r w:rsidRPr="006B51C4">
        <w:rPr>
          <w:rFonts w:ascii="Arial" w:hAnsi="Arial" w:cs="Arial"/>
          <w:b/>
          <w:color w:val="000000"/>
          <w:sz w:val="36"/>
          <w:szCs w:val="36"/>
        </w:rPr>
        <w:t>Tronic</w:t>
      </w:r>
      <w:proofErr w:type="spellEnd"/>
    </w:p>
    <w:p w:rsidR="00A873BF" w:rsidRPr="006B51C4" w:rsidRDefault="00A873BF" w:rsidP="00A873BF">
      <w:pPr>
        <w:spacing w:line="360" w:lineRule="auto"/>
        <w:ind w:right="2052"/>
        <w:jc w:val="both"/>
        <w:rPr>
          <w:rFonts w:ascii="Arial" w:hAnsi="Arial" w:cs="Arial"/>
          <w:b/>
          <w:color w:val="000000"/>
        </w:rPr>
      </w:pPr>
    </w:p>
    <w:p w:rsidR="00A873BF" w:rsidRPr="006B51C4" w:rsidRDefault="002A6499" w:rsidP="00A873BF">
      <w:pPr>
        <w:spacing w:line="360" w:lineRule="auto"/>
        <w:ind w:right="2052"/>
        <w:jc w:val="both"/>
        <w:rPr>
          <w:rFonts w:ascii="Arial" w:hAnsi="Arial" w:cs="Arial"/>
          <w:color w:val="000000"/>
          <w:sz w:val="28"/>
          <w:szCs w:val="28"/>
        </w:rPr>
      </w:pPr>
      <w:r w:rsidRPr="006B51C4">
        <w:rPr>
          <w:rFonts w:ascii="Arial" w:hAnsi="Arial" w:cs="Arial"/>
          <w:color w:val="000000"/>
          <w:sz w:val="28"/>
          <w:szCs w:val="28"/>
        </w:rPr>
        <w:t>Das Unternehmen</w:t>
      </w:r>
      <w:r w:rsidR="00A873BF" w:rsidRPr="006B51C4">
        <w:rPr>
          <w:rFonts w:ascii="Arial" w:hAnsi="Arial" w:cs="Arial"/>
          <w:color w:val="000000"/>
          <w:sz w:val="28"/>
          <w:szCs w:val="28"/>
        </w:rPr>
        <w:t xml:space="preserve"> stellt </w:t>
      </w:r>
      <w:r w:rsidRPr="006B51C4">
        <w:rPr>
          <w:rFonts w:ascii="Arial" w:hAnsi="Arial" w:cs="Arial"/>
          <w:color w:val="000000"/>
          <w:sz w:val="28"/>
          <w:szCs w:val="28"/>
        </w:rPr>
        <w:t>in Salzburg</w:t>
      </w:r>
      <w:r w:rsidR="00A873BF" w:rsidRPr="006B51C4">
        <w:rPr>
          <w:rFonts w:ascii="Arial" w:hAnsi="Arial" w:cs="Arial"/>
          <w:color w:val="000000"/>
          <w:sz w:val="28"/>
          <w:szCs w:val="28"/>
        </w:rPr>
        <w:t xml:space="preserve"> ein komplettes Geschäftsmodell für Werkstätten </w:t>
      </w:r>
      <w:r w:rsidR="006B51C4">
        <w:rPr>
          <w:rFonts w:ascii="Arial" w:hAnsi="Arial" w:cs="Arial"/>
          <w:color w:val="000000"/>
          <w:sz w:val="28"/>
          <w:szCs w:val="28"/>
        </w:rPr>
        <w:t xml:space="preserve">an drei Ständen </w:t>
      </w:r>
      <w:r w:rsidR="00A873BF" w:rsidRPr="006B51C4">
        <w:rPr>
          <w:rFonts w:ascii="Arial" w:hAnsi="Arial" w:cs="Arial"/>
          <w:color w:val="000000"/>
          <w:sz w:val="28"/>
          <w:szCs w:val="28"/>
        </w:rPr>
        <w:t>vor</w:t>
      </w:r>
    </w:p>
    <w:p w:rsidR="00A873BF" w:rsidRPr="006B51C4" w:rsidRDefault="00A873BF" w:rsidP="00A873BF">
      <w:pPr>
        <w:spacing w:line="360" w:lineRule="auto"/>
        <w:ind w:right="2052"/>
        <w:jc w:val="both"/>
        <w:rPr>
          <w:rFonts w:ascii="Arial" w:hAnsi="Arial" w:cs="Arial"/>
          <w:b/>
          <w:color w:val="000000"/>
        </w:rPr>
      </w:pPr>
    </w:p>
    <w:p w:rsidR="00A873BF" w:rsidRPr="006B51C4" w:rsidRDefault="00DA3066" w:rsidP="006B51C4">
      <w:pPr>
        <w:spacing w:line="360" w:lineRule="auto"/>
        <w:ind w:right="1842"/>
        <w:jc w:val="both"/>
        <w:rPr>
          <w:rFonts w:ascii="Arial" w:hAnsi="Arial" w:cs="Arial"/>
          <w:b/>
          <w:sz w:val="22"/>
          <w:szCs w:val="22"/>
        </w:rPr>
      </w:pPr>
      <w:r w:rsidRPr="006B51C4">
        <w:rPr>
          <w:rFonts w:ascii="Arial" w:hAnsi="Arial" w:cs="Arial"/>
          <w:b/>
          <w:sz w:val="22"/>
          <w:szCs w:val="22"/>
        </w:rPr>
        <w:t>B</w:t>
      </w:r>
      <w:r w:rsidR="00A873BF" w:rsidRPr="006B51C4">
        <w:rPr>
          <w:rFonts w:ascii="Arial" w:hAnsi="Arial" w:cs="Arial"/>
          <w:b/>
          <w:sz w:val="22"/>
          <w:szCs w:val="22"/>
        </w:rPr>
        <w:t>eim Thema Ölwechsel für Automatikgetriebe</w:t>
      </w:r>
      <w:r w:rsidRPr="006B51C4">
        <w:rPr>
          <w:rFonts w:ascii="Arial" w:hAnsi="Arial" w:cs="Arial"/>
          <w:b/>
          <w:sz w:val="22"/>
          <w:szCs w:val="22"/>
        </w:rPr>
        <w:t xml:space="preserve"> gehen v</w:t>
      </w:r>
      <w:r w:rsidRPr="006B51C4">
        <w:rPr>
          <w:rFonts w:ascii="Arial" w:hAnsi="Arial" w:cs="Arial"/>
          <w:b/>
          <w:sz w:val="22"/>
          <w:szCs w:val="22"/>
        </w:rPr>
        <w:t xml:space="preserve">iele Werkstätten </w:t>
      </w:r>
      <w:r w:rsidRPr="006B51C4">
        <w:rPr>
          <w:rFonts w:ascii="Arial" w:hAnsi="Arial" w:cs="Arial"/>
          <w:b/>
          <w:sz w:val="22"/>
          <w:szCs w:val="22"/>
        </w:rPr>
        <w:t>auf Distanz</w:t>
      </w:r>
      <w:r w:rsidR="00A873BF" w:rsidRPr="006B51C4">
        <w:rPr>
          <w:rFonts w:ascii="Arial" w:hAnsi="Arial" w:cs="Arial"/>
          <w:b/>
          <w:sz w:val="22"/>
          <w:szCs w:val="22"/>
        </w:rPr>
        <w:t>: zu kompliziert un</w:t>
      </w:r>
      <w:r w:rsidRPr="006B51C4">
        <w:rPr>
          <w:rFonts w:ascii="Arial" w:hAnsi="Arial" w:cs="Arial"/>
          <w:b/>
          <w:sz w:val="22"/>
          <w:szCs w:val="22"/>
        </w:rPr>
        <w:t>d zu wenig Erfahrung damit. Dabei</w:t>
      </w:r>
      <w:r w:rsidR="00A873BF" w:rsidRPr="006B51C4">
        <w:rPr>
          <w:rFonts w:ascii="Arial" w:hAnsi="Arial" w:cs="Arial"/>
          <w:b/>
          <w:sz w:val="22"/>
          <w:szCs w:val="22"/>
        </w:rPr>
        <w:t xml:space="preserve"> </w:t>
      </w:r>
      <w:r w:rsidRPr="006B51C4">
        <w:rPr>
          <w:rFonts w:ascii="Arial" w:hAnsi="Arial" w:cs="Arial"/>
          <w:b/>
          <w:sz w:val="22"/>
          <w:szCs w:val="22"/>
        </w:rPr>
        <w:t>geht</w:t>
      </w:r>
      <w:r w:rsidRPr="006B51C4">
        <w:rPr>
          <w:rFonts w:ascii="Arial" w:hAnsi="Arial" w:cs="Arial"/>
          <w:b/>
          <w:sz w:val="22"/>
          <w:szCs w:val="22"/>
        </w:rPr>
        <w:t xml:space="preserve"> </w:t>
      </w:r>
      <w:r w:rsidR="00A873BF" w:rsidRPr="006B51C4">
        <w:rPr>
          <w:rFonts w:ascii="Arial" w:hAnsi="Arial" w:cs="Arial"/>
          <w:b/>
          <w:sz w:val="22"/>
          <w:szCs w:val="22"/>
        </w:rPr>
        <w:t>es auch einfach</w:t>
      </w:r>
      <w:r w:rsidRPr="006B51C4">
        <w:rPr>
          <w:rFonts w:ascii="Arial" w:hAnsi="Arial" w:cs="Arial"/>
          <w:b/>
          <w:sz w:val="22"/>
          <w:szCs w:val="22"/>
        </w:rPr>
        <w:t>. Wie, das</w:t>
      </w:r>
      <w:r w:rsidR="00A873BF" w:rsidRPr="006B51C4">
        <w:rPr>
          <w:rFonts w:ascii="Arial" w:hAnsi="Arial" w:cs="Arial"/>
          <w:b/>
          <w:sz w:val="22"/>
          <w:szCs w:val="22"/>
        </w:rPr>
        <w:t xml:space="preserve"> zeigt der Motorenöl- und Additivspezialist LIQUI MOLY mit seinem </w:t>
      </w:r>
      <w:proofErr w:type="spellStart"/>
      <w:r w:rsidR="00A873BF" w:rsidRPr="006B51C4">
        <w:rPr>
          <w:rFonts w:ascii="Arial" w:hAnsi="Arial" w:cs="Arial"/>
          <w:b/>
          <w:sz w:val="22"/>
          <w:szCs w:val="22"/>
        </w:rPr>
        <w:t>Gear</w:t>
      </w:r>
      <w:proofErr w:type="spellEnd"/>
      <w:r w:rsidR="00A873BF" w:rsidRPr="006B51C4">
        <w:rPr>
          <w:rFonts w:ascii="Arial" w:hAnsi="Arial" w:cs="Arial"/>
          <w:b/>
          <w:sz w:val="22"/>
          <w:szCs w:val="22"/>
        </w:rPr>
        <w:t xml:space="preserve"> </w:t>
      </w:r>
      <w:proofErr w:type="spellStart"/>
      <w:r w:rsidR="00A873BF" w:rsidRPr="006B51C4">
        <w:rPr>
          <w:rFonts w:ascii="Arial" w:hAnsi="Arial" w:cs="Arial"/>
          <w:b/>
          <w:sz w:val="22"/>
          <w:szCs w:val="22"/>
        </w:rPr>
        <w:t>Tronic</w:t>
      </w:r>
      <w:proofErr w:type="spellEnd"/>
      <w:r w:rsidR="00A873BF" w:rsidRPr="006B51C4">
        <w:rPr>
          <w:rFonts w:ascii="Arial" w:hAnsi="Arial" w:cs="Arial"/>
          <w:b/>
          <w:sz w:val="22"/>
          <w:szCs w:val="22"/>
        </w:rPr>
        <w:t xml:space="preserve"> auf der Auto</w:t>
      </w:r>
      <w:r w:rsidRPr="006B51C4">
        <w:rPr>
          <w:rFonts w:ascii="Arial" w:hAnsi="Arial" w:cs="Arial"/>
          <w:b/>
          <w:sz w:val="22"/>
          <w:szCs w:val="22"/>
        </w:rPr>
        <w:t xml:space="preserve">-Zum </w:t>
      </w:r>
      <w:r w:rsidR="00A873BF" w:rsidRPr="006B51C4">
        <w:rPr>
          <w:rFonts w:ascii="Arial" w:hAnsi="Arial" w:cs="Arial"/>
          <w:b/>
          <w:sz w:val="22"/>
          <w:szCs w:val="22"/>
        </w:rPr>
        <w:t xml:space="preserve">in </w:t>
      </w:r>
      <w:r w:rsidRPr="006B51C4">
        <w:rPr>
          <w:rFonts w:ascii="Arial" w:hAnsi="Arial" w:cs="Arial"/>
          <w:b/>
          <w:sz w:val="22"/>
          <w:szCs w:val="22"/>
        </w:rPr>
        <w:t>Salzburg</w:t>
      </w:r>
      <w:r w:rsidR="00CE6EAA">
        <w:rPr>
          <w:rFonts w:ascii="Arial" w:hAnsi="Arial" w:cs="Arial"/>
          <w:b/>
          <w:sz w:val="22"/>
          <w:szCs w:val="22"/>
        </w:rPr>
        <w:t xml:space="preserve"> und das an gleich drei verschiedenen Messeständen</w:t>
      </w:r>
      <w:bookmarkStart w:id="0" w:name="_GoBack"/>
      <w:bookmarkEnd w:id="0"/>
      <w:r w:rsidR="00A873BF" w:rsidRPr="006B51C4">
        <w:rPr>
          <w:rFonts w:ascii="Arial" w:hAnsi="Arial" w:cs="Arial"/>
          <w:b/>
          <w:sz w:val="22"/>
          <w:szCs w:val="22"/>
        </w:rPr>
        <w:t xml:space="preserve">. Das </w:t>
      </w:r>
      <w:proofErr w:type="spellStart"/>
      <w:r w:rsidR="00A873BF" w:rsidRPr="006B51C4">
        <w:rPr>
          <w:rFonts w:ascii="Arial" w:hAnsi="Arial" w:cs="Arial"/>
          <w:b/>
          <w:sz w:val="22"/>
          <w:szCs w:val="22"/>
        </w:rPr>
        <w:t>Gear</w:t>
      </w:r>
      <w:proofErr w:type="spellEnd"/>
      <w:r w:rsidR="00A873BF" w:rsidRPr="006B51C4">
        <w:rPr>
          <w:rFonts w:ascii="Arial" w:hAnsi="Arial" w:cs="Arial"/>
          <w:b/>
          <w:sz w:val="22"/>
          <w:szCs w:val="22"/>
        </w:rPr>
        <w:t xml:space="preserve"> </w:t>
      </w:r>
      <w:proofErr w:type="spellStart"/>
      <w:r w:rsidR="00A873BF" w:rsidRPr="006B51C4">
        <w:rPr>
          <w:rFonts w:ascii="Arial" w:hAnsi="Arial" w:cs="Arial"/>
          <w:b/>
          <w:sz w:val="22"/>
          <w:szCs w:val="22"/>
        </w:rPr>
        <w:t>Tronic</w:t>
      </w:r>
      <w:proofErr w:type="spellEnd"/>
      <w:r w:rsidR="00A873BF" w:rsidRPr="006B51C4">
        <w:rPr>
          <w:rFonts w:ascii="Arial" w:hAnsi="Arial" w:cs="Arial"/>
          <w:b/>
          <w:sz w:val="22"/>
          <w:szCs w:val="22"/>
        </w:rPr>
        <w:t xml:space="preserve"> ist nicht nur ein Gerät für den Ölwechsel bei Automatikgetrieben, sondern ein Rundum-Sorglos-Paket, das Werkstätten neue Kunden und Zusatzumsätze beschert.</w:t>
      </w:r>
    </w:p>
    <w:p w:rsidR="00A873BF" w:rsidRPr="006B51C4" w:rsidRDefault="00A873BF" w:rsidP="006B51C4">
      <w:pPr>
        <w:spacing w:line="360" w:lineRule="auto"/>
        <w:ind w:right="1842"/>
        <w:jc w:val="both"/>
        <w:rPr>
          <w:rFonts w:ascii="Arial" w:hAnsi="Arial" w:cs="Arial"/>
          <w:sz w:val="22"/>
          <w:szCs w:val="22"/>
        </w:rPr>
      </w:pPr>
    </w:p>
    <w:p w:rsidR="00A873BF" w:rsidRPr="006B51C4" w:rsidRDefault="00A873BF" w:rsidP="006B51C4">
      <w:pPr>
        <w:spacing w:line="360" w:lineRule="auto"/>
        <w:ind w:right="1842"/>
        <w:jc w:val="both"/>
        <w:rPr>
          <w:rFonts w:ascii="Arial" w:hAnsi="Arial" w:cs="Arial"/>
          <w:sz w:val="22"/>
          <w:szCs w:val="22"/>
        </w:rPr>
      </w:pPr>
      <w:r w:rsidRPr="006B51C4">
        <w:rPr>
          <w:rFonts w:ascii="Arial" w:hAnsi="Arial" w:cs="Arial"/>
          <w:sz w:val="22"/>
          <w:szCs w:val="22"/>
        </w:rPr>
        <w:t xml:space="preserve">Früher warben Autohersteller mit sogenannten </w:t>
      </w:r>
      <w:proofErr w:type="spellStart"/>
      <w:r w:rsidRPr="006B51C4">
        <w:rPr>
          <w:rFonts w:ascii="Arial" w:hAnsi="Arial" w:cs="Arial"/>
          <w:sz w:val="22"/>
          <w:szCs w:val="22"/>
        </w:rPr>
        <w:t>Lifetime</w:t>
      </w:r>
      <w:proofErr w:type="spellEnd"/>
      <w:r w:rsidRPr="006B51C4">
        <w:rPr>
          <w:rFonts w:ascii="Arial" w:hAnsi="Arial" w:cs="Arial"/>
          <w:sz w:val="22"/>
          <w:szCs w:val="22"/>
        </w:rPr>
        <w:t xml:space="preserve">-Füllungen für Automatikgetriebe, wonach ein Wechsel niemals notwendig sein sollte. Die Praxis hat aber gezeigt, dass Automatikgetriebeöl schneller altert und seine Leistungsfähigkeit verliert als angenommen. Daher rücken auch die Hersteller wieder von der </w:t>
      </w:r>
      <w:proofErr w:type="spellStart"/>
      <w:r w:rsidRPr="006B51C4">
        <w:rPr>
          <w:rFonts w:ascii="Arial" w:hAnsi="Arial" w:cs="Arial"/>
          <w:sz w:val="22"/>
          <w:szCs w:val="22"/>
        </w:rPr>
        <w:t>Lifetime</w:t>
      </w:r>
      <w:proofErr w:type="spellEnd"/>
      <w:r w:rsidRPr="006B51C4">
        <w:rPr>
          <w:rFonts w:ascii="Arial" w:hAnsi="Arial" w:cs="Arial"/>
          <w:sz w:val="22"/>
          <w:szCs w:val="22"/>
        </w:rPr>
        <w:t>-Füllung ab und empfehlen einen regelmäßigen Wechsel des Automatikgetriebeöls.</w:t>
      </w:r>
    </w:p>
    <w:p w:rsidR="00A873BF" w:rsidRPr="006B51C4" w:rsidRDefault="00A873BF" w:rsidP="006B51C4">
      <w:pPr>
        <w:spacing w:line="360" w:lineRule="auto"/>
        <w:ind w:right="1842"/>
        <w:jc w:val="both"/>
        <w:rPr>
          <w:rFonts w:ascii="Arial" w:hAnsi="Arial" w:cs="Arial"/>
          <w:sz w:val="22"/>
          <w:szCs w:val="22"/>
        </w:rPr>
      </w:pPr>
    </w:p>
    <w:p w:rsidR="00A873BF" w:rsidRPr="006B51C4" w:rsidRDefault="00A873BF" w:rsidP="006B51C4">
      <w:pPr>
        <w:spacing w:line="360" w:lineRule="auto"/>
        <w:ind w:right="1842"/>
        <w:jc w:val="both"/>
        <w:rPr>
          <w:rFonts w:ascii="Arial" w:hAnsi="Arial" w:cs="Arial"/>
          <w:sz w:val="22"/>
          <w:szCs w:val="22"/>
        </w:rPr>
      </w:pPr>
      <w:r w:rsidRPr="006B51C4">
        <w:rPr>
          <w:rFonts w:ascii="Arial" w:hAnsi="Arial" w:cs="Arial"/>
          <w:sz w:val="22"/>
          <w:szCs w:val="22"/>
        </w:rPr>
        <w:t>Aber Automatikgetriebeöl lässt sich nicht so leicht wechseln wie Motoröl. Nur etwa ein Drittel kann über die Ölwanne abgelassen werden. Der Rest des alten Öls bleibt im Getriebe, mit all seinen Ablagerungen und verbrauchten Wirkstoffen. Der Ölwechsel ist dadurch eher ein Auffüllen als ein echter Wechsel.</w:t>
      </w:r>
    </w:p>
    <w:p w:rsidR="00A873BF" w:rsidRPr="006B51C4" w:rsidRDefault="00A873BF" w:rsidP="006B51C4">
      <w:pPr>
        <w:spacing w:line="360" w:lineRule="auto"/>
        <w:ind w:right="1842"/>
        <w:jc w:val="both"/>
        <w:rPr>
          <w:rFonts w:ascii="Arial" w:hAnsi="Arial" w:cs="Arial"/>
          <w:sz w:val="22"/>
          <w:szCs w:val="22"/>
        </w:rPr>
      </w:pPr>
    </w:p>
    <w:p w:rsidR="00A873BF" w:rsidRPr="006B51C4" w:rsidRDefault="00A873BF" w:rsidP="006B51C4">
      <w:pPr>
        <w:spacing w:line="360" w:lineRule="auto"/>
        <w:ind w:right="1842"/>
        <w:jc w:val="both"/>
        <w:rPr>
          <w:rFonts w:ascii="Arial" w:hAnsi="Arial" w:cs="Arial"/>
          <w:sz w:val="22"/>
          <w:szCs w:val="22"/>
        </w:rPr>
      </w:pPr>
      <w:r w:rsidRPr="006B51C4">
        <w:rPr>
          <w:rFonts w:ascii="Arial" w:hAnsi="Arial" w:cs="Arial"/>
          <w:sz w:val="22"/>
          <w:szCs w:val="22"/>
        </w:rPr>
        <w:t xml:space="preserve">Hier schafft </w:t>
      </w:r>
      <w:proofErr w:type="spellStart"/>
      <w:r w:rsidRPr="006B51C4">
        <w:rPr>
          <w:rFonts w:ascii="Arial" w:hAnsi="Arial" w:cs="Arial"/>
          <w:sz w:val="22"/>
          <w:szCs w:val="22"/>
        </w:rPr>
        <w:t>Gear</w:t>
      </w:r>
      <w:proofErr w:type="spellEnd"/>
      <w:r w:rsidRPr="006B51C4">
        <w:rPr>
          <w:rFonts w:ascii="Arial" w:hAnsi="Arial" w:cs="Arial"/>
          <w:sz w:val="22"/>
          <w:szCs w:val="22"/>
        </w:rPr>
        <w:t xml:space="preserve"> </w:t>
      </w:r>
      <w:proofErr w:type="spellStart"/>
      <w:r w:rsidRPr="006B51C4">
        <w:rPr>
          <w:rFonts w:ascii="Arial" w:hAnsi="Arial" w:cs="Arial"/>
          <w:sz w:val="22"/>
          <w:szCs w:val="22"/>
        </w:rPr>
        <w:t>Tronic</w:t>
      </w:r>
      <w:proofErr w:type="spellEnd"/>
      <w:r w:rsidRPr="006B51C4">
        <w:rPr>
          <w:rFonts w:ascii="Arial" w:hAnsi="Arial" w:cs="Arial"/>
          <w:sz w:val="22"/>
          <w:szCs w:val="22"/>
        </w:rPr>
        <w:t xml:space="preserve"> von LIQUI MOLY Abhilfe. Das Gerät saugt das alte Öl ab und pumpt gleichzeitig neues Öl nach. Dadurch wird sichergestellt, dass tatsächlich die gesamte Flüssigkeit im Getriebe ausgetauscht wird. </w:t>
      </w:r>
      <w:r w:rsidR="006B51C4" w:rsidRPr="006B51C4">
        <w:rPr>
          <w:rFonts w:ascii="Arial" w:hAnsi="Arial" w:cs="Arial"/>
          <w:sz w:val="22"/>
          <w:szCs w:val="22"/>
        </w:rPr>
        <w:t>„</w:t>
      </w:r>
      <w:r w:rsidRPr="006B51C4">
        <w:rPr>
          <w:rFonts w:ascii="Arial" w:hAnsi="Arial" w:cs="Arial"/>
          <w:sz w:val="22"/>
          <w:szCs w:val="22"/>
        </w:rPr>
        <w:t>Darüber freut sich nicht nur das Getriebe, sondern auch der Kunde, der den Unterschied beim Fahren deutlich spürt</w:t>
      </w:r>
      <w:r w:rsidR="006B51C4" w:rsidRPr="006B51C4">
        <w:rPr>
          <w:rFonts w:ascii="Arial" w:hAnsi="Arial" w:cs="Arial"/>
          <w:sz w:val="22"/>
          <w:szCs w:val="22"/>
        </w:rPr>
        <w:t xml:space="preserve">“, sagt Thomas </w:t>
      </w:r>
      <w:proofErr w:type="spellStart"/>
      <w:r w:rsidR="006B51C4" w:rsidRPr="006B51C4">
        <w:rPr>
          <w:rFonts w:ascii="Arial" w:hAnsi="Arial" w:cs="Arial"/>
          <w:sz w:val="22"/>
          <w:szCs w:val="22"/>
        </w:rPr>
        <w:t>Paukert</w:t>
      </w:r>
      <w:proofErr w:type="spellEnd"/>
      <w:r w:rsidR="006B51C4" w:rsidRPr="006B51C4">
        <w:rPr>
          <w:rFonts w:ascii="Arial" w:hAnsi="Arial" w:cs="Arial"/>
          <w:sz w:val="22"/>
          <w:szCs w:val="22"/>
        </w:rPr>
        <w:t>, Nationaler Verkaufsleiter Vertrieb Austria bei LIQUI MOLY</w:t>
      </w:r>
      <w:r w:rsidRPr="006B51C4">
        <w:rPr>
          <w:rFonts w:ascii="Arial" w:hAnsi="Arial" w:cs="Arial"/>
          <w:sz w:val="22"/>
          <w:szCs w:val="22"/>
        </w:rPr>
        <w:t xml:space="preserve">. Außerdem </w:t>
      </w:r>
      <w:r w:rsidRPr="006B51C4">
        <w:rPr>
          <w:rFonts w:ascii="Arial" w:hAnsi="Arial" w:cs="Arial"/>
          <w:sz w:val="22"/>
          <w:szCs w:val="22"/>
        </w:rPr>
        <w:lastRenderedPageBreak/>
        <w:t xml:space="preserve">lassen sich mit dem Gerät gezielt die Additive von LIQUI MOLY zugeben, um beispielsweise das Getriebe gründlich zu reinigen. Das </w:t>
      </w:r>
      <w:proofErr w:type="spellStart"/>
      <w:r w:rsidRPr="006B51C4">
        <w:rPr>
          <w:rFonts w:ascii="Arial" w:hAnsi="Arial" w:cs="Arial"/>
          <w:sz w:val="22"/>
          <w:szCs w:val="22"/>
        </w:rPr>
        <w:t>Gear</w:t>
      </w:r>
      <w:proofErr w:type="spellEnd"/>
      <w:r w:rsidRPr="006B51C4">
        <w:rPr>
          <w:rFonts w:ascii="Arial" w:hAnsi="Arial" w:cs="Arial"/>
          <w:sz w:val="22"/>
          <w:szCs w:val="22"/>
        </w:rPr>
        <w:t xml:space="preserve"> </w:t>
      </w:r>
      <w:proofErr w:type="spellStart"/>
      <w:r w:rsidRPr="006B51C4">
        <w:rPr>
          <w:rFonts w:ascii="Arial" w:hAnsi="Arial" w:cs="Arial"/>
          <w:sz w:val="22"/>
          <w:szCs w:val="22"/>
        </w:rPr>
        <w:t>Tronic</w:t>
      </w:r>
      <w:proofErr w:type="spellEnd"/>
      <w:r w:rsidRPr="006B51C4">
        <w:rPr>
          <w:rFonts w:ascii="Arial" w:hAnsi="Arial" w:cs="Arial"/>
          <w:sz w:val="22"/>
          <w:szCs w:val="22"/>
        </w:rPr>
        <w:t xml:space="preserve"> ist so konstruiert, dass es die meisten Aufgaben automatisch erledigt. Das macht die Anwendung besonders einfach und zeitsparend.</w:t>
      </w:r>
    </w:p>
    <w:p w:rsidR="00A873BF" w:rsidRPr="006B51C4" w:rsidRDefault="00A873BF" w:rsidP="006B51C4">
      <w:pPr>
        <w:spacing w:line="360" w:lineRule="auto"/>
        <w:ind w:right="1842"/>
        <w:jc w:val="both"/>
        <w:rPr>
          <w:rFonts w:ascii="Arial" w:hAnsi="Arial" w:cs="Arial"/>
          <w:sz w:val="22"/>
          <w:szCs w:val="22"/>
        </w:rPr>
      </w:pPr>
    </w:p>
    <w:p w:rsidR="00A873BF" w:rsidRPr="006B51C4" w:rsidRDefault="006B51C4" w:rsidP="006B51C4">
      <w:pPr>
        <w:spacing w:line="360" w:lineRule="auto"/>
        <w:ind w:right="1842"/>
        <w:jc w:val="both"/>
        <w:rPr>
          <w:rFonts w:ascii="Arial" w:hAnsi="Arial" w:cs="Arial"/>
          <w:sz w:val="22"/>
          <w:szCs w:val="22"/>
        </w:rPr>
      </w:pPr>
      <w:r w:rsidRPr="006B51C4">
        <w:rPr>
          <w:rFonts w:ascii="Arial" w:hAnsi="Arial" w:cs="Arial"/>
          <w:sz w:val="22"/>
          <w:szCs w:val="22"/>
        </w:rPr>
        <w:t>„Wir</w:t>
      </w:r>
      <w:r w:rsidR="00A873BF" w:rsidRPr="006B51C4">
        <w:rPr>
          <w:rFonts w:ascii="Arial" w:hAnsi="Arial" w:cs="Arial"/>
          <w:sz w:val="22"/>
          <w:szCs w:val="22"/>
        </w:rPr>
        <w:t xml:space="preserve"> biete</w:t>
      </w:r>
      <w:r w:rsidRPr="006B51C4">
        <w:rPr>
          <w:rFonts w:ascii="Arial" w:hAnsi="Arial" w:cs="Arial"/>
          <w:sz w:val="22"/>
          <w:szCs w:val="22"/>
        </w:rPr>
        <w:t>n</w:t>
      </w:r>
      <w:r w:rsidR="00A873BF" w:rsidRPr="006B51C4">
        <w:rPr>
          <w:rFonts w:ascii="Arial" w:hAnsi="Arial" w:cs="Arial"/>
          <w:sz w:val="22"/>
          <w:szCs w:val="22"/>
        </w:rPr>
        <w:t xml:space="preserve"> aber nicht nur das </w:t>
      </w:r>
      <w:proofErr w:type="spellStart"/>
      <w:r w:rsidR="00A873BF" w:rsidRPr="006B51C4">
        <w:rPr>
          <w:rFonts w:ascii="Arial" w:hAnsi="Arial" w:cs="Arial"/>
          <w:sz w:val="22"/>
          <w:szCs w:val="22"/>
        </w:rPr>
        <w:t>Gear</w:t>
      </w:r>
      <w:proofErr w:type="spellEnd"/>
      <w:r w:rsidR="00A873BF" w:rsidRPr="006B51C4">
        <w:rPr>
          <w:rFonts w:ascii="Arial" w:hAnsi="Arial" w:cs="Arial"/>
          <w:sz w:val="22"/>
          <w:szCs w:val="22"/>
        </w:rPr>
        <w:t xml:space="preserve"> </w:t>
      </w:r>
      <w:proofErr w:type="spellStart"/>
      <w:r w:rsidR="00A873BF" w:rsidRPr="006B51C4">
        <w:rPr>
          <w:rFonts w:ascii="Arial" w:hAnsi="Arial" w:cs="Arial"/>
          <w:sz w:val="22"/>
          <w:szCs w:val="22"/>
        </w:rPr>
        <w:t>Tronic</w:t>
      </w:r>
      <w:proofErr w:type="spellEnd"/>
      <w:r w:rsidR="00A873BF" w:rsidRPr="006B51C4">
        <w:rPr>
          <w:rFonts w:ascii="Arial" w:hAnsi="Arial" w:cs="Arial"/>
          <w:sz w:val="22"/>
          <w:szCs w:val="22"/>
        </w:rPr>
        <w:t>-Gerät samt Ölen und Additiven an, sondern ha</w:t>
      </w:r>
      <w:r w:rsidRPr="006B51C4">
        <w:rPr>
          <w:rFonts w:ascii="Arial" w:hAnsi="Arial" w:cs="Arial"/>
          <w:sz w:val="22"/>
          <w:szCs w:val="22"/>
        </w:rPr>
        <w:t>ben</w:t>
      </w:r>
      <w:r w:rsidR="00A873BF" w:rsidRPr="006B51C4">
        <w:rPr>
          <w:rFonts w:ascii="Arial" w:hAnsi="Arial" w:cs="Arial"/>
          <w:sz w:val="22"/>
          <w:szCs w:val="22"/>
        </w:rPr>
        <w:t xml:space="preserve"> daraus ein komplettes Geschäftsmodell für Werkstätten entwickelt</w:t>
      </w:r>
      <w:r w:rsidRPr="006B51C4">
        <w:rPr>
          <w:rFonts w:ascii="Arial" w:hAnsi="Arial" w:cs="Arial"/>
          <w:sz w:val="22"/>
          <w:szCs w:val="22"/>
        </w:rPr>
        <w:t xml:space="preserve">“, so Thomas </w:t>
      </w:r>
      <w:proofErr w:type="spellStart"/>
      <w:r w:rsidRPr="006B51C4">
        <w:rPr>
          <w:rFonts w:ascii="Arial" w:hAnsi="Arial" w:cs="Arial"/>
          <w:sz w:val="22"/>
          <w:szCs w:val="22"/>
        </w:rPr>
        <w:t>Paukert</w:t>
      </w:r>
      <w:proofErr w:type="spellEnd"/>
      <w:r w:rsidR="00A873BF" w:rsidRPr="006B51C4">
        <w:rPr>
          <w:rFonts w:ascii="Arial" w:hAnsi="Arial" w:cs="Arial"/>
          <w:sz w:val="22"/>
          <w:szCs w:val="22"/>
        </w:rPr>
        <w:t xml:space="preserve">. </w:t>
      </w:r>
      <w:proofErr w:type="gramStart"/>
      <w:r w:rsidR="00A873BF" w:rsidRPr="006B51C4">
        <w:rPr>
          <w:rFonts w:ascii="Arial" w:hAnsi="Arial" w:cs="Arial"/>
          <w:sz w:val="22"/>
          <w:szCs w:val="22"/>
        </w:rPr>
        <w:t xml:space="preserve">Dazu gehören Schulungen, um das breite Einsatzspektrum von </w:t>
      </w:r>
      <w:proofErr w:type="spellStart"/>
      <w:r w:rsidR="00A873BF" w:rsidRPr="006B51C4">
        <w:rPr>
          <w:rFonts w:ascii="Arial" w:hAnsi="Arial" w:cs="Arial"/>
          <w:sz w:val="22"/>
          <w:szCs w:val="22"/>
        </w:rPr>
        <w:t>Gear</w:t>
      </w:r>
      <w:proofErr w:type="spellEnd"/>
      <w:r w:rsidR="00A873BF" w:rsidRPr="006B51C4">
        <w:rPr>
          <w:rFonts w:ascii="Arial" w:hAnsi="Arial" w:cs="Arial"/>
          <w:sz w:val="22"/>
          <w:szCs w:val="22"/>
        </w:rPr>
        <w:t xml:space="preserve"> </w:t>
      </w:r>
      <w:proofErr w:type="spellStart"/>
      <w:r w:rsidR="00A873BF" w:rsidRPr="006B51C4">
        <w:rPr>
          <w:rFonts w:ascii="Arial" w:hAnsi="Arial" w:cs="Arial"/>
          <w:sz w:val="22"/>
          <w:szCs w:val="22"/>
        </w:rPr>
        <w:t>Tronic</w:t>
      </w:r>
      <w:proofErr w:type="spellEnd"/>
      <w:r w:rsidR="00A873BF" w:rsidRPr="006B51C4">
        <w:rPr>
          <w:rFonts w:ascii="Arial" w:hAnsi="Arial" w:cs="Arial"/>
          <w:sz w:val="22"/>
          <w:szCs w:val="22"/>
        </w:rPr>
        <w:t xml:space="preserve"> kennenzulernen, dazu gehört eine Online-Datenbank, die genau erklärt, welcher Adapter für welches Fahrzeug passt und wo genau die Leitungen von </w:t>
      </w:r>
      <w:proofErr w:type="spellStart"/>
      <w:r w:rsidR="00A873BF" w:rsidRPr="006B51C4">
        <w:rPr>
          <w:rFonts w:ascii="Arial" w:hAnsi="Arial" w:cs="Arial"/>
          <w:sz w:val="22"/>
          <w:szCs w:val="22"/>
        </w:rPr>
        <w:t>Gear</w:t>
      </w:r>
      <w:proofErr w:type="spellEnd"/>
      <w:r w:rsidR="00A873BF" w:rsidRPr="006B51C4">
        <w:rPr>
          <w:rFonts w:ascii="Arial" w:hAnsi="Arial" w:cs="Arial"/>
          <w:sz w:val="22"/>
          <w:szCs w:val="22"/>
        </w:rPr>
        <w:t xml:space="preserve"> </w:t>
      </w:r>
      <w:proofErr w:type="spellStart"/>
      <w:r w:rsidR="00A873BF" w:rsidRPr="006B51C4">
        <w:rPr>
          <w:rFonts w:ascii="Arial" w:hAnsi="Arial" w:cs="Arial"/>
          <w:sz w:val="22"/>
          <w:szCs w:val="22"/>
        </w:rPr>
        <w:t>Tronic</w:t>
      </w:r>
      <w:proofErr w:type="spellEnd"/>
      <w:r w:rsidR="00A873BF" w:rsidRPr="006B51C4">
        <w:rPr>
          <w:rFonts w:ascii="Arial" w:hAnsi="Arial" w:cs="Arial"/>
          <w:sz w:val="22"/>
          <w:szCs w:val="22"/>
        </w:rPr>
        <w:t xml:space="preserve"> angeschlossen werden, dazu gehören Werbematerialien und Außenwerbung, um Kunden auf die neue Dienstleistung aufmerksam zu machen, dazu gehören Teststreifen, um das Altöl auf darin enthaltenes Wasser zu prüfen und den Kunden frühzeitig vor einem defekten Ölkühler und deswegen drohendem Getriebeschaden zu warnen, und dazu gehören Rückstellmuster, um Altöl und frisches Öl aufzubewahren und für eventuelle Garantieforderungen griffbereit zu haben.</w:t>
      </w:r>
      <w:proofErr w:type="gramEnd"/>
    </w:p>
    <w:p w:rsidR="00A873BF" w:rsidRPr="006B51C4" w:rsidRDefault="00A873BF" w:rsidP="006B51C4">
      <w:pPr>
        <w:spacing w:line="360" w:lineRule="auto"/>
        <w:ind w:right="1842"/>
        <w:jc w:val="both"/>
        <w:rPr>
          <w:rFonts w:ascii="Arial" w:hAnsi="Arial" w:cs="Arial"/>
          <w:sz w:val="22"/>
          <w:szCs w:val="22"/>
        </w:rPr>
      </w:pPr>
    </w:p>
    <w:p w:rsidR="00A873BF" w:rsidRPr="006B51C4" w:rsidRDefault="00A873BF" w:rsidP="00A873BF">
      <w:pPr>
        <w:spacing w:line="360" w:lineRule="auto"/>
        <w:ind w:right="1842"/>
        <w:jc w:val="both"/>
        <w:rPr>
          <w:rFonts w:ascii="Arial" w:hAnsi="Arial" w:cs="Arial"/>
          <w:sz w:val="22"/>
          <w:szCs w:val="22"/>
        </w:rPr>
      </w:pPr>
      <w:r w:rsidRPr="006B51C4">
        <w:rPr>
          <w:rFonts w:ascii="Arial" w:hAnsi="Arial" w:cs="Arial"/>
          <w:sz w:val="22"/>
          <w:szCs w:val="22"/>
        </w:rPr>
        <w:t>Die Werkstatt bekommt damit also nicht nur ein technisches Gerät von LIQUI MOLY, sondern ein Rundum-Sorglos-Paket, das ihr viel Arbeit abnimmt und neue Umsätze beschert.</w:t>
      </w:r>
      <w:r w:rsidR="006B51C4" w:rsidRPr="006B51C4">
        <w:rPr>
          <w:rFonts w:ascii="Arial" w:hAnsi="Arial" w:cs="Arial"/>
          <w:sz w:val="22"/>
          <w:szCs w:val="22"/>
        </w:rPr>
        <w:t xml:space="preserve"> Thomas </w:t>
      </w:r>
      <w:proofErr w:type="spellStart"/>
      <w:r w:rsidR="006B51C4" w:rsidRPr="006B51C4">
        <w:rPr>
          <w:rFonts w:ascii="Arial" w:hAnsi="Arial" w:cs="Arial"/>
          <w:sz w:val="22"/>
          <w:szCs w:val="22"/>
        </w:rPr>
        <w:t>Paukert</w:t>
      </w:r>
      <w:proofErr w:type="spellEnd"/>
      <w:r w:rsidR="006B51C4" w:rsidRPr="006B51C4">
        <w:rPr>
          <w:rFonts w:ascii="Arial" w:hAnsi="Arial" w:cs="Arial"/>
          <w:sz w:val="22"/>
          <w:szCs w:val="22"/>
        </w:rPr>
        <w:t xml:space="preserve">: „Das Konzept werden wir auf der Messe mit drei </w:t>
      </w:r>
      <w:proofErr w:type="spellStart"/>
      <w:r w:rsidR="006B51C4" w:rsidRPr="006B51C4">
        <w:rPr>
          <w:rFonts w:ascii="Arial" w:hAnsi="Arial" w:cs="Arial"/>
          <w:sz w:val="22"/>
          <w:szCs w:val="22"/>
        </w:rPr>
        <w:t>Gear</w:t>
      </w:r>
      <w:proofErr w:type="spellEnd"/>
      <w:r w:rsidR="006B51C4" w:rsidRPr="006B51C4">
        <w:rPr>
          <w:rFonts w:ascii="Arial" w:hAnsi="Arial" w:cs="Arial"/>
          <w:sz w:val="22"/>
          <w:szCs w:val="22"/>
        </w:rPr>
        <w:t xml:space="preserve"> </w:t>
      </w:r>
      <w:proofErr w:type="spellStart"/>
      <w:r w:rsidR="006B51C4" w:rsidRPr="006B51C4">
        <w:rPr>
          <w:rFonts w:ascii="Arial" w:hAnsi="Arial" w:cs="Arial"/>
          <w:sz w:val="22"/>
          <w:szCs w:val="22"/>
        </w:rPr>
        <w:t>Tronic</w:t>
      </w:r>
      <w:proofErr w:type="spellEnd"/>
      <w:r w:rsidR="006B51C4" w:rsidRPr="006B51C4">
        <w:rPr>
          <w:rFonts w:ascii="Arial" w:hAnsi="Arial" w:cs="Arial"/>
          <w:sz w:val="22"/>
          <w:szCs w:val="22"/>
        </w:rPr>
        <w:t xml:space="preserve">-Cornern in den Mittelpunkt stellen.“ Neben jener auf dem eigenen Stand 0607 in Halle 10 wird eine </w:t>
      </w:r>
      <w:proofErr w:type="spellStart"/>
      <w:r w:rsidR="006B51C4" w:rsidRPr="006B51C4">
        <w:rPr>
          <w:rFonts w:ascii="Arial" w:hAnsi="Arial" w:cs="Arial"/>
          <w:sz w:val="22"/>
          <w:szCs w:val="22"/>
        </w:rPr>
        <w:t>Gear</w:t>
      </w:r>
      <w:proofErr w:type="spellEnd"/>
      <w:r w:rsidR="006B51C4" w:rsidRPr="006B51C4">
        <w:rPr>
          <w:rFonts w:ascii="Arial" w:hAnsi="Arial" w:cs="Arial"/>
          <w:sz w:val="22"/>
          <w:szCs w:val="22"/>
        </w:rPr>
        <w:t xml:space="preserve"> </w:t>
      </w:r>
      <w:proofErr w:type="spellStart"/>
      <w:r w:rsidR="006B51C4" w:rsidRPr="006B51C4">
        <w:rPr>
          <w:rFonts w:ascii="Arial" w:hAnsi="Arial" w:cs="Arial"/>
          <w:sz w:val="22"/>
          <w:szCs w:val="22"/>
        </w:rPr>
        <w:t>Tronic</w:t>
      </w:r>
      <w:proofErr w:type="spellEnd"/>
      <w:r w:rsidR="006B51C4" w:rsidRPr="006B51C4">
        <w:rPr>
          <w:rFonts w:ascii="Arial" w:hAnsi="Arial" w:cs="Arial"/>
          <w:sz w:val="22"/>
          <w:szCs w:val="22"/>
        </w:rPr>
        <w:t>-</w:t>
      </w:r>
      <w:r w:rsidR="006B51C4" w:rsidRPr="006B51C4">
        <w:rPr>
          <w:rFonts w:ascii="Arial" w:hAnsi="Arial" w:cs="Arial"/>
          <w:sz w:val="22"/>
          <w:szCs w:val="22"/>
        </w:rPr>
        <w:t xml:space="preserve">Ecke auf dem Stand von </w:t>
      </w:r>
      <w:proofErr w:type="spellStart"/>
      <w:r w:rsidR="006B51C4" w:rsidRPr="006B51C4">
        <w:rPr>
          <w:rFonts w:ascii="Arial" w:hAnsi="Arial" w:cs="Arial"/>
          <w:sz w:val="22"/>
          <w:szCs w:val="22"/>
        </w:rPr>
        <w:t>Birner</w:t>
      </w:r>
      <w:proofErr w:type="spellEnd"/>
      <w:r w:rsidR="006B51C4" w:rsidRPr="006B51C4">
        <w:rPr>
          <w:rFonts w:ascii="Arial" w:hAnsi="Arial" w:cs="Arial"/>
          <w:sz w:val="22"/>
          <w:szCs w:val="22"/>
        </w:rPr>
        <w:t xml:space="preserve"> und eine bei </w:t>
      </w:r>
      <w:proofErr w:type="spellStart"/>
      <w:r w:rsidR="006B51C4" w:rsidRPr="006B51C4">
        <w:rPr>
          <w:rFonts w:ascii="Arial" w:hAnsi="Arial" w:cs="Arial"/>
          <w:sz w:val="22"/>
          <w:szCs w:val="22"/>
        </w:rPr>
        <w:t>Stahlgruber</w:t>
      </w:r>
      <w:proofErr w:type="spellEnd"/>
      <w:r w:rsidR="006B51C4" w:rsidRPr="006B51C4">
        <w:rPr>
          <w:rFonts w:ascii="Arial" w:hAnsi="Arial" w:cs="Arial"/>
          <w:sz w:val="22"/>
          <w:szCs w:val="22"/>
        </w:rPr>
        <w:t xml:space="preserve"> eingerichtet.</w:t>
      </w:r>
    </w:p>
    <w:p w:rsidR="00A873BF" w:rsidRPr="006B51C4" w:rsidRDefault="00A873BF" w:rsidP="00A873BF">
      <w:pPr>
        <w:keepNext/>
        <w:keepLines/>
        <w:spacing w:line="360" w:lineRule="auto"/>
        <w:ind w:right="1985"/>
        <w:jc w:val="both"/>
        <w:rPr>
          <w:rFonts w:ascii="Arial" w:hAnsi="Arial" w:cs="Arial"/>
          <w:b/>
          <w:bCs/>
        </w:rPr>
      </w:pPr>
    </w:p>
    <w:p w:rsidR="00A873BF" w:rsidRPr="006B51C4" w:rsidRDefault="00A873BF" w:rsidP="00A873BF">
      <w:pPr>
        <w:keepNext/>
        <w:keepLines/>
        <w:spacing w:line="360" w:lineRule="auto"/>
        <w:ind w:right="1985"/>
        <w:jc w:val="both"/>
        <w:rPr>
          <w:rFonts w:ascii="Arial" w:hAnsi="Arial" w:cs="Arial"/>
          <w:b/>
          <w:bCs/>
        </w:rPr>
      </w:pPr>
    </w:p>
    <w:p w:rsidR="006B51C4" w:rsidRPr="00484350" w:rsidRDefault="006B51C4" w:rsidP="006B51C4">
      <w:pPr>
        <w:spacing w:line="360" w:lineRule="auto"/>
        <w:ind w:right="1842"/>
        <w:rPr>
          <w:rFonts w:ascii="Arial" w:hAnsi="Arial" w:cs="Arial"/>
          <w:b/>
          <w:bCs/>
          <w:sz w:val="22"/>
          <w:szCs w:val="22"/>
        </w:rPr>
      </w:pPr>
      <w:r w:rsidRPr="00484350">
        <w:rPr>
          <w:rFonts w:ascii="Arial" w:hAnsi="Arial" w:cs="Arial"/>
          <w:b/>
          <w:bCs/>
          <w:sz w:val="22"/>
          <w:szCs w:val="22"/>
        </w:rPr>
        <w:t>Über LIQUI MOLY</w:t>
      </w:r>
    </w:p>
    <w:p w:rsidR="006B51C4" w:rsidRPr="00484350" w:rsidRDefault="006B51C4" w:rsidP="006B51C4">
      <w:pPr>
        <w:spacing w:line="360" w:lineRule="auto"/>
        <w:ind w:right="1842"/>
        <w:jc w:val="both"/>
        <w:rPr>
          <w:rFonts w:ascii="Arial" w:hAnsi="Arial" w:cs="Arial"/>
          <w:sz w:val="22"/>
          <w:szCs w:val="22"/>
        </w:rPr>
      </w:pPr>
      <w:r w:rsidRPr="00484350">
        <w:rPr>
          <w:rFonts w:ascii="Arial" w:hAnsi="Arial" w:cs="Arial"/>
          <w:sz w:val="22"/>
          <w:szCs w:val="22"/>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484350">
        <w:rPr>
          <w:rFonts w:ascii="Arial" w:hAnsi="Arial" w:cs="Arial"/>
          <w:sz w:val="22"/>
          <w:szCs w:val="22"/>
        </w:rPr>
        <w:t>Ölmarke</w:t>
      </w:r>
      <w:proofErr w:type="spellEnd"/>
      <w:r w:rsidRPr="00484350">
        <w:rPr>
          <w:rFonts w:ascii="Arial" w:hAnsi="Arial" w:cs="Arial"/>
          <w:sz w:val="22"/>
          <w:szCs w:val="22"/>
        </w:rPr>
        <w:t xml:space="preserve"> gewählt. Das von Inhaber Ernst Prost geführte </w:t>
      </w:r>
      <w:r w:rsidRPr="00484350">
        <w:rPr>
          <w:rFonts w:ascii="Arial" w:hAnsi="Arial" w:cs="Arial"/>
          <w:sz w:val="22"/>
          <w:szCs w:val="22"/>
        </w:rPr>
        <w:lastRenderedPageBreak/>
        <w:t xml:space="preserve">Unternehmen verkauft seine Produkte in über 120 Ländern und erwirtschaftete im vergangenen Jahr einen Umsatz von 441 Mio. Euro. </w:t>
      </w:r>
    </w:p>
    <w:p w:rsidR="00A873BF" w:rsidRPr="006B51C4" w:rsidRDefault="00A873BF" w:rsidP="00A873BF">
      <w:pPr>
        <w:rPr>
          <w:rFonts w:ascii="Arial" w:hAnsi="Arial" w:cs="Arial"/>
        </w:rPr>
      </w:pPr>
    </w:p>
    <w:p w:rsidR="00A873BF" w:rsidRPr="006B51C4" w:rsidRDefault="00A873BF" w:rsidP="00A873BF">
      <w:pPr>
        <w:autoSpaceDE w:val="0"/>
        <w:autoSpaceDN w:val="0"/>
        <w:adjustRightInd w:val="0"/>
        <w:spacing w:line="360" w:lineRule="auto"/>
        <w:ind w:right="2052"/>
        <w:jc w:val="both"/>
        <w:rPr>
          <w:rFonts w:ascii="Arial" w:hAnsi="Arial" w:cs="Arial"/>
          <w:b/>
        </w:rPr>
      </w:pPr>
      <w:r w:rsidRPr="006B51C4">
        <w:rPr>
          <w:rFonts w:ascii="Arial" w:hAnsi="Arial" w:cs="Arial"/>
          <w:b/>
        </w:rPr>
        <w:t>Weitere Informationen erhalten Sie bei</w:t>
      </w:r>
    </w:p>
    <w:p w:rsidR="00A873BF" w:rsidRPr="006B51C4" w:rsidRDefault="00A873BF" w:rsidP="00A873BF">
      <w:pPr>
        <w:autoSpaceDE w:val="0"/>
        <w:autoSpaceDN w:val="0"/>
        <w:adjustRightInd w:val="0"/>
        <w:ind w:right="2053"/>
        <w:jc w:val="both"/>
        <w:rPr>
          <w:rFonts w:ascii="Arial" w:hAnsi="Arial" w:cs="Arial"/>
        </w:rPr>
      </w:pPr>
      <w:r w:rsidRPr="006B51C4">
        <w:rPr>
          <w:rFonts w:ascii="Arial" w:hAnsi="Arial" w:cs="Arial"/>
        </w:rPr>
        <w:t>LIQUI MOLY GmbH</w:t>
      </w:r>
    </w:p>
    <w:p w:rsidR="00486A1A" w:rsidRPr="006B51C4" w:rsidRDefault="00486A1A" w:rsidP="00486A1A">
      <w:pPr>
        <w:autoSpaceDE w:val="0"/>
        <w:autoSpaceDN w:val="0"/>
        <w:adjustRightInd w:val="0"/>
        <w:ind w:right="2053"/>
        <w:jc w:val="both"/>
        <w:rPr>
          <w:rFonts w:ascii="Arial" w:hAnsi="Arial" w:cs="Arial"/>
        </w:rPr>
      </w:pPr>
      <w:r w:rsidRPr="006B51C4">
        <w:rPr>
          <w:rFonts w:ascii="Arial" w:hAnsi="Arial" w:cs="Arial"/>
        </w:rPr>
        <w:t>Tobias Gerstlauer</w:t>
      </w:r>
    </w:p>
    <w:p w:rsidR="00486A1A" w:rsidRPr="006B51C4" w:rsidRDefault="00486A1A" w:rsidP="00486A1A">
      <w:pPr>
        <w:autoSpaceDE w:val="0"/>
        <w:autoSpaceDN w:val="0"/>
        <w:adjustRightInd w:val="0"/>
        <w:ind w:right="2053"/>
        <w:jc w:val="both"/>
        <w:rPr>
          <w:rFonts w:ascii="Arial" w:hAnsi="Arial" w:cs="Arial"/>
        </w:rPr>
      </w:pPr>
      <w:r w:rsidRPr="006B51C4">
        <w:rPr>
          <w:rFonts w:ascii="Arial" w:hAnsi="Arial" w:cs="Arial"/>
        </w:rPr>
        <w:t>Leiter Öffentlichkeitsarbeit D/A/CH</w:t>
      </w:r>
    </w:p>
    <w:p w:rsidR="00486A1A" w:rsidRPr="006B51C4" w:rsidRDefault="00486A1A" w:rsidP="00486A1A">
      <w:pPr>
        <w:autoSpaceDE w:val="0"/>
        <w:autoSpaceDN w:val="0"/>
        <w:adjustRightInd w:val="0"/>
        <w:ind w:right="2053"/>
        <w:jc w:val="both"/>
        <w:rPr>
          <w:rFonts w:ascii="Arial" w:hAnsi="Arial" w:cs="Arial"/>
        </w:rPr>
      </w:pPr>
      <w:proofErr w:type="spellStart"/>
      <w:r w:rsidRPr="006B51C4">
        <w:rPr>
          <w:rFonts w:ascii="Arial" w:hAnsi="Arial" w:cs="Arial"/>
        </w:rPr>
        <w:t>Jerg</w:t>
      </w:r>
      <w:proofErr w:type="spellEnd"/>
      <w:r w:rsidRPr="006B51C4">
        <w:rPr>
          <w:rFonts w:ascii="Arial" w:hAnsi="Arial" w:cs="Arial"/>
        </w:rPr>
        <w:t>-Wieland-Str. 4</w:t>
      </w:r>
    </w:p>
    <w:p w:rsidR="00486A1A" w:rsidRPr="006B51C4" w:rsidRDefault="00486A1A" w:rsidP="00486A1A">
      <w:pPr>
        <w:autoSpaceDE w:val="0"/>
        <w:autoSpaceDN w:val="0"/>
        <w:adjustRightInd w:val="0"/>
        <w:ind w:right="2053"/>
        <w:jc w:val="both"/>
        <w:rPr>
          <w:rFonts w:ascii="Arial" w:hAnsi="Arial" w:cs="Arial"/>
        </w:rPr>
      </w:pPr>
      <w:r w:rsidRPr="006B51C4">
        <w:rPr>
          <w:rFonts w:ascii="Arial" w:hAnsi="Arial" w:cs="Arial"/>
        </w:rPr>
        <w:t>89081 Ulm-Lehr</w:t>
      </w:r>
    </w:p>
    <w:p w:rsidR="00486A1A" w:rsidRPr="006B51C4" w:rsidRDefault="00486A1A" w:rsidP="00486A1A">
      <w:pPr>
        <w:autoSpaceDE w:val="0"/>
        <w:autoSpaceDN w:val="0"/>
        <w:adjustRightInd w:val="0"/>
        <w:ind w:right="2053"/>
        <w:jc w:val="both"/>
        <w:rPr>
          <w:rFonts w:ascii="Arial" w:hAnsi="Arial" w:cs="Arial"/>
        </w:rPr>
      </w:pPr>
      <w:r w:rsidRPr="006B51C4">
        <w:rPr>
          <w:rFonts w:ascii="Arial" w:hAnsi="Arial" w:cs="Arial"/>
        </w:rPr>
        <w:t>Fon: +49 (0)731/1420-890</w:t>
      </w:r>
    </w:p>
    <w:p w:rsidR="00486A1A" w:rsidRPr="006B51C4" w:rsidRDefault="00486A1A" w:rsidP="00486A1A">
      <w:pPr>
        <w:autoSpaceDE w:val="0"/>
        <w:autoSpaceDN w:val="0"/>
        <w:adjustRightInd w:val="0"/>
        <w:ind w:right="2053"/>
        <w:jc w:val="both"/>
        <w:rPr>
          <w:rFonts w:ascii="Arial" w:hAnsi="Arial" w:cs="Arial"/>
        </w:rPr>
      </w:pPr>
      <w:r w:rsidRPr="006B51C4">
        <w:rPr>
          <w:rFonts w:ascii="Arial" w:hAnsi="Arial" w:cs="Arial"/>
        </w:rPr>
        <w:t>Fax: +49 (0)731/1420-82</w:t>
      </w:r>
    </w:p>
    <w:p w:rsidR="00486A1A" w:rsidRPr="006B51C4" w:rsidRDefault="00486A1A" w:rsidP="00486A1A">
      <w:pPr>
        <w:rPr>
          <w:rFonts w:ascii="Arial" w:hAnsi="Arial" w:cs="Arial"/>
        </w:rPr>
      </w:pPr>
      <w:r w:rsidRPr="006B51C4">
        <w:rPr>
          <w:rFonts w:ascii="Arial" w:hAnsi="Arial" w:cs="Arial"/>
        </w:rPr>
        <w:t>Tobias.Gerstlauer@liqui-moly.de</w:t>
      </w:r>
    </w:p>
    <w:sectPr w:rsidR="00486A1A" w:rsidRPr="006B51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1B" w:rsidRDefault="00607294">
      <w:r>
        <w:separator/>
      </w:r>
    </w:p>
  </w:endnote>
  <w:endnote w:type="continuationSeparator" w:id="0">
    <w:p w:rsidR="00051C1B" w:rsidRDefault="0060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B2F6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CE6EAA"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B2F6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6EAA">
      <w:rPr>
        <w:rStyle w:val="Seitenzahl"/>
        <w:noProof/>
      </w:rPr>
      <w:t>3</w:t>
    </w:r>
    <w:r>
      <w:rPr>
        <w:rStyle w:val="Seitenzahl"/>
      </w:rPr>
      <w:fldChar w:fldCharType="end"/>
    </w:r>
  </w:p>
  <w:p w:rsidR="006C5E10" w:rsidRDefault="00CE6EAA"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CE6E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1B" w:rsidRDefault="00607294">
      <w:r>
        <w:separator/>
      </w:r>
    </w:p>
  </w:footnote>
  <w:footnote w:type="continuationSeparator" w:id="0">
    <w:p w:rsidR="00051C1B" w:rsidRDefault="0060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CE6E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B2F60">
    <w:pPr>
      <w:pStyle w:val="Kopfzeile"/>
    </w:pPr>
    <w:r>
      <w:rPr>
        <w:noProof/>
      </w:rPr>
      <w:drawing>
        <wp:inline distT="0" distB="0" distL="0" distR="0" wp14:anchorId="62BD92AF" wp14:editId="1DB13E1F">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CE6E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BF"/>
    <w:rsid w:val="00051C1B"/>
    <w:rsid w:val="00191566"/>
    <w:rsid w:val="00214102"/>
    <w:rsid w:val="002A6499"/>
    <w:rsid w:val="00304182"/>
    <w:rsid w:val="003F24DC"/>
    <w:rsid w:val="003F416E"/>
    <w:rsid w:val="00480F52"/>
    <w:rsid w:val="00486A1A"/>
    <w:rsid w:val="005D1371"/>
    <w:rsid w:val="00607294"/>
    <w:rsid w:val="0065566D"/>
    <w:rsid w:val="006B51C4"/>
    <w:rsid w:val="007B2F60"/>
    <w:rsid w:val="008735C3"/>
    <w:rsid w:val="008A6797"/>
    <w:rsid w:val="009D780A"/>
    <w:rsid w:val="00A63A09"/>
    <w:rsid w:val="00A873BF"/>
    <w:rsid w:val="00C43B39"/>
    <w:rsid w:val="00CE6EAA"/>
    <w:rsid w:val="00D564E9"/>
    <w:rsid w:val="00DA3066"/>
    <w:rsid w:val="00DB6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5A139-AD50-40E9-9791-27C4B31E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3B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73BF"/>
    <w:pPr>
      <w:tabs>
        <w:tab w:val="center" w:pos="4536"/>
        <w:tab w:val="right" w:pos="9072"/>
      </w:tabs>
    </w:pPr>
  </w:style>
  <w:style w:type="character" w:customStyle="1" w:styleId="KopfzeileZchn">
    <w:name w:val="Kopfzeile Zchn"/>
    <w:basedOn w:val="Absatz-Standardschriftart"/>
    <w:link w:val="Kopfzeile"/>
    <w:rsid w:val="00A873BF"/>
    <w:rPr>
      <w:rFonts w:ascii="Times New Roman" w:eastAsia="Times New Roman" w:hAnsi="Times New Roman" w:cs="Times New Roman"/>
      <w:sz w:val="24"/>
      <w:szCs w:val="24"/>
      <w:lang w:eastAsia="de-DE"/>
    </w:rPr>
  </w:style>
  <w:style w:type="paragraph" w:styleId="Fuzeile">
    <w:name w:val="footer"/>
    <w:basedOn w:val="Standard"/>
    <w:link w:val="FuzeileZchn"/>
    <w:rsid w:val="00A873BF"/>
    <w:pPr>
      <w:tabs>
        <w:tab w:val="center" w:pos="4536"/>
        <w:tab w:val="right" w:pos="9072"/>
      </w:tabs>
    </w:pPr>
  </w:style>
  <w:style w:type="character" w:customStyle="1" w:styleId="FuzeileZchn">
    <w:name w:val="Fußzeile Zchn"/>
    <w:basedOn w:val="Absatz-Standardschriftart"/>
    <w:link w:val="Fuzeile"/>
    <w:rsid w:val="00A873BF"/>
    <w:rPr>
      <w:rFonts w:ascii="Times New Roman" w:eastAsia="Times New Roman" w:hAnsi="Times New Roman" w:cs="Times New Roman"/>
      <w:sz w:val="24"/>
      <w:szCs w:val="24"/>
      <w:lang w:eastAsia="de-DE"/>
    </w:rPr>
  </w:style>
  <w:style w:type="character" w:styleId="Seitenzahl">
    <w:name w:val="page number"/>
    <w:basedOn w:val="Absatz-Standardschriftart"/>
    <w:rsid w:val="00A873BF"/>
  </w:style>
  <w:style w:type="paragraph" w:styleId="Sprechblasentext">
    <w:name w:val="Balloon Text"/>
    <w:basedOn w:val="Standard"/>
    <w:link w:val="SprechblasentextZchn"/>
    <w:uiPriority w:val="99"/>
    <w:semiHidden/>
    <w:unhideWhenUsed/>
    <w:rsid w:val="003F41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416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4</cp:revision>
  <cp:lastPrinted>2016-07-21T12:44:00Z</cp:lastPrinted>
  <dcterms:created xsi:type="dcterms:W3CDTF">2016-12-07T13:27:00Z</dcterms:created>
  <dcterms:modified xsi:type="dcterms:W3CDTF">2016-12-07T13:44:00Z</dcterms:modified>
</cp:coreProperties>
</file>