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A43B27" w:rsidRDefault="00A43B27" w:rsidP="00A43B27">
      <w:pPr>
        <w:spacing w:line="360" w:lineRule="auto"/>
        <w:ind w:right="2052"/>
        <w:jc w:val="both"/>
        <w:rPr>
          <w:b/>
          <w:color w:val="000000"/>
          <w:sz w:val="36"/>
          <w:szCs w:val="36"/>
        </w:rPr>
      </w:pPr>
      <w:r>
        <w:rPr>
          <w:b/>
          <w:color w:val="000000"/>
          <w:sz w:val="36"/>
          <w:szCs w:val="36"/>
        </w:rPr>
        <w:t>Neues Zweitakt-Öl von LIQUI MOLY für DFI-Bootsmotoren</w:t>
      </w:r>
    </w:p>
    <w:p w:rsidR="00A43B27" w:rsidRDefault="00A43B27" w:rsidP="00A43B27">
      <w:pPr>
        <w:spacing w:line="360" w:lineRule="auto"/>
        <w:ind w:right="2052"/>
        <w:jc w:val="both"/>
        <w:rPr>
          <w:b/>
          <w:color w:val="000000"/>
        </w:rPr>
      </w:pPr>
    </w:p>
    <w:p w:rsidR="00A43B27" w:rsidRDefault="00A43B27" w:rsidP="00A43B27">
      <w:pPr>
        <w:spacing w:line="360" w:lineRule="auto"/>
        <w:ind w:right="2052"/>
        <w:jc w:val="both"/>
        <w:rPr>
          <w:color w:val="000000"/>
          <w:sz w:val="28"/>
          <w:szCs w:val="28"/>
        </w:rPr>
      </w:pPr>
      <w:r>
        <w:rPr>
          <w:color w:val="000000"/>
          <w:sz w:val="28"/>
          <w:szCs w:val="28"/>
        </w:rPr>
        <w:t>Spezielle Entwicklung für DFI-</w:t>
      </w:r>
      <w:proofErr w:type="spellStart"/>
      <w:r>
        <w:rPr>
          <w:color w:val="000000"/>
          <w:sz w:val="28"/>
          <w:szCs w:val="28"/>
        </w:rPr>
        <w:t>Zweitakter</w:t>
      </w:r>
      <w:proofErr w:type="spellEnd"/>
      <w:r>
        <w:rPr>
          <w:color w:val="000000"/>
          <w:sz w:val="28"/>
          <w:szCs w:val="28"/>
        </w:rPr>
        <w:t xml:space="preserve"> von </w:t>
      </w:r>
      <w:proofErr w:type="spellStart"/>
      <w:r>
        <w:rPr>
          <w:color w:val="000000"/>
          <w:sz w:val="28"/>
          <w:szCs w:val="28"/>
        </w:rPr>
        <w:t>Evinrude</w:t>
      </w:r>
      <w:proofErr w:type="spellEnd"/>
      <w:r>
        <w:rPr>
          <w:color w:val="000000"/>
          <w:sz w:val="28"/>
          <w:szCs w:val="28"/>
        </w:rPr>
        <w:t xml:space="preserve"> und Mercury</w:t>
      </w:r>
      <w:bookmarkStart w:id="0" w:name="_GoBack"/>
      <w:bookmarkEnd w:id="0"/>
    </w:p>
    <w:p w:rsidR="00A43B27" w:rsidRDefault="00A43B27" w:rsidP="00A43B27">
      <w:pPr>
        <w:spacing w:line="360" w:lineRule="auto"/>
        <w:ind w:right="2052"/>
        <w:jc w:val="both"/>
        <w:rPr>
          <w:b/>
          <w:color w:val="000000"/>
        </w:rPr>
      </w:pPr>
    </w:p>
    <w:p w:rsidR="00A43B27" w:rsidRDefault="00A43B27" w:rsidP="00A43B27">
      <w:pPr>
        <w:spacing w:line="360" w:lineRule="auto"/>
        <w:ind w:right="2052"/>
        <w:jc w:val="both"/>
        <w:rPr>
          <w:b/>
          <w:color w:val="000000"/>
        </w:rPr>
      </w:pPr>
      <w:r>
        <w:rPr>
          <w:b/>
          <w:color w:val="000000"/>
        </w:rPr>
        <w:t xml:space="preserve">Juli 2016 – Es ist noch kein Jahr alt, da baut der deutsche Motorenöl- und Additivspezialist LIQUI MOLY sein Marinesortiment schon aus. Das </w:t>
      </w:r>
      <w:r w:rsidRPr="0025136F">
        <w:rPr>
          <w:b/>
          <w:color w:val="000000"/>
        </w:rPr>
        <w:t xml:space="preserve">Marine 2T DFI Motor </w:t>
      </w:r>
      <w:proofErr w:type="spellStart"/>
      <w:r w:rsidRPr="0025136F">
        <w:rPr>
          <w:b/>
          <w:color w:val="000000"/>
        </w:rPr>
        <w:t>Oil</w:t>
      </w:r>
      <w:proofErr w:type="spellEnd"/>
      <w:r>
        <w:rPr>
          <w:b/>
          <w:color w:val="000000"/>
        </w:rPr>
        <w:t xml:space="preserve"> wurde eigens für direkteinspritzende </w:t>
      </w:r>
      <w:proofErr w:type="spellStart"/>
      <w:r>
        <w:rPr>
          <w:b/>
          <w:color w:val="000000"/>
        </w:rPr>
        <w:t>Zweitakter</w:t>
      </w:r>
      <w:proofErr w:type="spellEnd"/>
      <w:r>
        <w:rPr>
          <w:b/>
          <w:color w:val="000000"/>
        </w:rPr>
        <w:t xml:space="preserve"> wie zum Beispiel von </w:t>
      </w:r>
      <w:proofErr w:type="spellStart"/>
      <w:r>
        <w:rPr>
          <w:b/>
          <w:color w:val="000000"/>
        </w:rPr>
        <w:t>Evinrude</w:t>
      </w:r>
      <w:proofErr w:type="spellEnd"/>
      <w:r>
        <w:rPr>
          <w:b/>
          <w:color w:val="000000"/>
        </w:rPr>
        <w:t xml:space="preserve"> und Mercury entwickelt. „Damit brauchen die Bootsbesitzer nicht mehr irgendein </w:t>
      </w:r>
      <w:proofErr w:type="spellStart"/>
      <w:r>
        <w:rPr>
          <w:b/>
          <w:color w:val="000000"/>
        </w:rPr>
        <w:t>Zweitaktöl</w:t>
      </w:r>
      <w:proofErr w:type="spellEnd"/>
      <w:r>
        <w:rPr>
          <w:b/>
          <w:color w:val="000000"/>
        </w:rPr>
        <w:t xml:space="preserve"> verwenden, sondern bekommen eines, das genau auf ihre Motoren abgestimmt ist“, sagte Jan Volk, der bei LIQUI MOLY für das Marine-Sortiment verantwortlich ist.</w:t>
      </w:r>
    </w:p>
    <w:p w:rsidR="00A43B27" w:rsidRDefault="00A43B27" w:rsidP="00A43B27">
      <w:pPr>
        <w:spacing w:line="360" w:lineRule="auto"/>
        <w:ind w:right="2052"/>
        <w:jc w:val="both"/>
        <w:rPr>
          <w:bCs/>
          <w:color w:val="000000"/>
        </w:rPr>
      </w:pPr>
    </w:p>
    <w:p w:rsidR="00A43B27" w:rsidRDefault="00A43B27" w:rsidP="00A43B27">
      <w:pPr>
        <w:spacing w:line="360" w:lineRule="auto"/>
        <w:ind w:right="2052"/>
        <w:jc w:val="both"/>
      </w:pPr>
      <w:r>
        <w:rPr>
          <w:bCs/>
          <w:color w:val="000000"/>
        </w:rPr>
        <w:t xml:space="preserve">Das </w:t>
      </w:r>
      <w:r w:rsidRPr="0025136F">
        <w:rPr>
          <w:bCs/>
          <w:color w:val="000000"/>
        </w:rPr>
        <w:t xml:space="preserve">Marine 2T DFI Motor </w:t>
      </w:r>
      <w:proofErr w:type="spellStart"/>
      <w:r w:rsidRPr="0025136F">
        <w:rPr>
          <w:bCs/>
          <w:color w:val="000000"/>
        </w:rPr>
        <w:t>Oil</w:t>
      </w:r>
      <w:proofErr w:type="spellEnd"/>
      <w:r>
        <w:rPr>
          <w:bCs/>
          <w:color w:val="000000"/>
        </w:rPr>
        <w:t xml:space="preserve"> ist ein </w:t>
      </w:r>
      <w:r>
        <w:t>semi-</w:t>
      </w:r>
      <w:proofErr w:type="spellStart"/>
      <w:r>
        <w:t>synthethisches</w:t>
      </w:r>
      <w:proofErr w:type="spellEnd"/>
      <w:r>
        <w:t xml:space="preserve"> </w:t>
      </w:r>
      <w:proofErr w:type="spellStart"/>
      <w:r>
        <w:t>Zweitaktöl</w:t>
      </w:r>
      <w:proofErr w:type="spellEnd"/>
      <w:r>
        <w:t xml:space="preserve"> für alle </w:t>
      </w:r>
      <w:proofErr w:type="spellStart"/>
      <w:r w:rsidRPr="0025136F">
        <w:t>Direct</w:t>
      </w:r>
      <w:proofErr w:type="spellEnd"/>
      <w:r w:rsidRPr="0025136F">
        <w:t xml:space="preserve"> Fuel </w:t>
      </w:r>
      <w:proofErr w:type="spellStart"/>
      <w:r w:rsidRPr="0025136F">
        <w:t>Injection</w:t>
      </w:r>
      <w:proofErr w:type="spellEnd"/>
      <w:r w:rsidRPr="0025136F">
        <w:t xml:space="preserve"> Motoren, vor allem für </w:t>
      </w:r>
      <w:r>
        <w:t>die E-</w:t>
      </w:r>
      <w:proofErr w:type="spellStart"/>
      <w:r>
        <w:t>Tec</w:t>
      </w:r>
      <w:proofErr w:type="spellEnd"/>
      <w:r>
        <w:t xml:space="preserve">-Motoren von </w:t>
      </w:r>
      <w:proofErr w:type="spellStart"/>
      <w:r>
        <w:t>Evinrude</w:t>
      </w:r>
      <w:proofErr w:type="spellEnd"/>
      <w:r>
        <w:t xml:space="preserve"> und die DFI-Motoren von Mercury. „Damit bieten wir Bootsbesitzern eine echte Alternative zu den Öl-Eigenmarken der Motorenhersteller“, so Jan Volk. Denn für DFI-Motoren ist die Ölauswahl sehr beschränkt.</w:t>
      </w:r>
    </w:p>
    <w:p w:rsidR="00A43B27" w:rsidRDefault="00A43B27" w:rsidP="00A43B27">
      <w:pPr>
        <w:spacing w:line="360" w:lineRule="auto"/>
        <w:ind w:right="2052"/>
        <w:jc w:val="both"/>
      </w:pPr>
    </w:p>
    <w:p w:rsidR="00A43B27" w:rsidRDefault="00A43B27" w:rsidP="00A43B27">
      <w:pPr>
        <w:spacing w:line="360" w:lineRule="auto"/>
        <w:ind w:right="2052"/>
        <w:jc w:val="both"/>
      </w:pPr>
      <w:r>
        <w:t xml:space="preserve">Das </w:t>
      </w:r>
      <w:r w:rsidRPr="0025136F">
        <w:rPr>
          <w:bCs/>
          <w:color w:val="000000"/>
        </w:rPr>
        <w:t xml:space="preserve">Marine 2T DFI Motor </w:t>
      </w:r>
      <w:proofErr w:type="spellStart"/>
      <w:r w:rsidRPr="0025136F">
        <w:rPr>
          <w:bCs/>
          <w:color w:val="000000"/>
        </w:rPr>
        <w:t>Oil</w:t>
      </w:r>
      <w:proofErr w:type="spellEnd"/>
      <w:r>
        <w:t xml:space="preserve"> schützt den Motor zuverlässig vor Verschleiß und Korrosion. Außerdem ist es ebenso für andere Zweitaktmotoren im Bootsbereich geeignet. Es erfüllt die Anforderungen von NMMA TCW-3, was die hohe Leistungsfähigkeit des Öls beweist. Außerdem entspricht es den Spezifikationen </w:t>
      </w:r>
      <w:proofErr w:type="spellStart"/>
      <w:r w:rsidRPr="00FC7386">
        <w:t>Jaso</w:t>
      </w:r>
      <w:proofErr w:type="spellEnd"/>
      <w:r w:rsidRPr="00FC7386">
        <w:t xml:space="preserve"> FC</w:t>
      </w:r>
      <w:r>
        <w:t xml:space="preserve">, </w:t>
      </w:r>
      <w:proofErr w:type="spellStart"/>
      <w:r>
        <w:t>Jaso</w:t>
      </w:r>
      <w:proofErr w:type="spellEnd"/>
      <w:r>
        <w:t xml:space="preserve"> FD, ISO L-EGC und EGD</w:t>
      </w:r>
      <w:r w:rsidRPr="00FC7386">
        <w:t>.</w:t>
      </w:r>
      <w:r>
        <w:t xml:space="preserve"> Mit diesem Öl komplettiert LIQUI MOLY sein Angebot an Zweitakt-Ölen, die je nach Anwendungsbereich als mineralische, semi- oder vollsynthetische Variante erhältlich sind. </w:t>
      </w:r>
    </w:p>
    <w:p w:rsidR="009851E0" w:rsidRDefault="009851E0" w:rsidP="009851E0">
      <w:pPr>
        <w:spacing w:line="360" w:lineRule="auto"/>
        <w:ind w:right="2052"/>
        <w:jc w:val="both"/>
      </w:pPr>
    </w:p>
    <w:p w:rsidR="00B122B4" w:rsidRDefault="00B122B4" w:rsidP="00695C1C">
      <w:pPr>
        <w:spacing w:line="360" w:lineRule="auto"/>
        <w:ind w:right="1842"/>
        <w:jc w:val="both"/>
      </w:pPr>
    </w:p>
    <w:p w:rsidR="00D809D2" w:rsidRDefault="00D809D2" w:rsidP="00310899">
      <w:pPr>
        <w:keepNext/>
        <w:keepLines/>
        <w:spacing w:line="360" w:lineRule="auto"/>
        <w:ind w:right="1985"/>
        <w:jc w:val="both"/>
        <w:rPr>
          <w:b/>
          <w:bCs/>
        </w:rPr>
      </w:pPr>
    </w:p>
    <w:p w:rsidR="00191467" w:rsidRDefault="00191467" w:rsidP="00310899">
      <w:pPr>
        <w:keepNext/>
        <w:keepLines/>
        <w:spacing w:line="360" w:lineRule="auto"/>
        <w:ind w:right="1985"/>
        <w:jc w:val="both"/>
        <w:rPr>
          <w:b/>
          <w:bCs/>
        </w:rPr>
      </w:pPr>
    </w:p>
    <w:p w:rsidR="00934915" w:rsidRPr="00391551" w:rsidRDefault="00934915" w:rsidP="00191467">
      <w:pPr>
        <w:widowControl w:val="0"/>
        <w:spacing w:line="360" w:lineRule="auto"/>
        <w:ind w:right="1985"/>
        <w:jc w:val="both"/>
        <w:rPr>
          <w:b/>
          <w:bCs/>
        </w:rPr>
      </w:pPr>
      <w:r w:rsidRPr="00391551">
        <w:rPr>
          <w:b/>
          <w:bCs/>
        </w:rPr>
        <w:t>LIQUI MOLY– das Unternehmen</w:t>
      </w:r>
    </w:p>
    <w:p w:rsidR="00934915" w:rsidRPr="00391551" w:rsidRDefault="00934915" w:rsidP="00191467">
      <w:pPr>
        <w:widowControl w:val="0"/>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BB766A" w:rsidRDefault="00BB766A" w:rsidP="00BB766A">
      <w:pPr>
        <w:autoSpaceDE w:val="0"/>
        <w:autoSpaceDN w:val="0"/>
        <w:adjustRightInd w:val="0"/>
        <w:ind w:right="2053"/>
        <w:jc w:val="both"/>
      </w:pPr>
      <w:r>
        <w:t>LIQUI MOLY GmbH</w:t>
      </w:r>
    </w:p>
    <w:p w:rsidR="00BB766A" w:rsidRDefault="00BB766A" w:rsidP="00BB766A">
      <w:pPr>
        <w:autoSpaceDE w:val="0"/>
        <w:autoSpaceDN w:val="0"/>
        <w:adjustRightInd w:val="0"/>
        <w:ind w:right="1984"/>
        <w:jc w:val="both"/>
      </w:pPr>
      <w:r>
        <w:t>Peter Szarafinski</w:t>
      </w:r>
    </w:p>
    <w:p w:rsidR="00BB766A" w:rsidRDefault="00BB766A" w:rsidP="00BB766A">
      <w:pPr>
        <w:autoSpaceDE w:val="0"/>
        <w:autoSpaceDN w:val="0"/>
        <w:adjustRightInd w:val="0"/>
        <w:ind w:right="1984"/>
        <w:jc w:val="both"/>
      </w:pPr>
      <w:r>
        <w:t>Leiter Öffentlichkeitsarbeit International</w:t>
      </w:r>
    </w:p>
    <w:p w:rsidR="00BB766A" w:rsidRDefault="00BB766A" w:rsidP="00BB766A">
      <w:pPr>
        <w:autoSpaceDE w:val="0"/>
        <w:autoSpaceDN w:val="0"/>
        <w:adjustRightInd w:val="0"/>
        <w:ind w:right="1984"/>
        <w:jc w:val="both"/>
      </w:pPr>
      <w:proofErr w:type="spellStart"/>
      <w:r>
        <w:t>Jerg</w:t>
      </w:r>
      <w:proofErr w:type="spellEnd"/>
      <w:r>
        <w:t>-Wieland-Str. 4</w:t>
      </w:r>
    </w:p>
    <w:p w:rsidR="00BB766A" w:rsidRDefault="00BB766A" w:rsidP="00BB766A">
      <w:pPr>
        <w:autoSpaceDE w:val="0"/>
        <w:autoSpaceDN w:val="0"/>
        <w:adjustRightInd w:val="0"/>
        <w:ind w:right="1984"/>
        <w:jc w:val="both"/>
      </w:pPr>
      <w:r>
        <w:t>89081 Ulm-Lehr</w:t>
      </w:r>
    </w:p>
    <w:p w:rsidR="00BB766A" w:rsidRDefault="00BB766A" w:rsidP="00BB766A">
      <w:pPr>
        <w:autoSpaceDE w:val="0"/>
        <w:autoSpaceDN w:val="0"/>
        <w:adjustRightInd w:val="0"/>
        <w:ind w:right="1984"/>
        <w:jc w:val="both"/>
      </w:pPr>
      <w:r>
        <w:t>Fon: +49 (0)731/1420-189</w:t>
      </w:r>
    </w:p>
    <w:p w:rsidR="00BB766A" w:rsidRPr="00F4450C" w:rsidRDefault="00BB766A" w:rsidP="00BB766A">
      <w:pPr>
        <w:autoSpaceDE w:val="0"/>
        <w:autoSpaceDN w:val="0"/>
        <w:adjustRightInd w:val="0"/>
        <w:ind w:right="1984"/>
        <w:jc w:val="both"/>
      </w:pPr>
      <w:r w:rsidRPr="00F4450C">
        <w:t>Fax: +49 (0)731/1420-82</w:t>
      </w:r>
    </w:p>
    <w:p w:rsidR="00BB766A" w:rsidRPr="00F4450C" w:rsidRDefault="00BB766A" w:rsidP="00BB766A">
      <w:pPr>
        <w:ind w:right="1984"/>
      </w:pPr>
      <w:r w:rsidRPr="00F4450C">
        <w:t>peter.szarafinski@liqui-moly.de</w:t>
      </w:r>
    </w:p>
    <w:p w:rsidR="0040430D" w:rsidRPr="00F7400B" w:rsidRDefault="0040430D" w:rsidP="00BB766A">
      <w:pPr>
        <w:autoSpaceDE w:val="0"/>
        <w:autoSpaceDN w:val="0"/>
        <w:adjustRightInd w:val="0"/>
        <w:ind w:right="2053"/>
        <w:jc w:val="both"/>
      </w:pP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43B27">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9487F">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0E6FB7"/>
    <w:rsid w:val="000E756D"/>
    <w:rsid w:val="00101153"/>
    <w:rsid w:val="00191467"/>
    <w:rsid w:val="001F39D9"/>
    <w:rsid w:val="0024555C"/>
    <w:rsid w:val="00253914"/>
    <w:rsid w:val="00276BDD"/>
    <w:rsid w:val="002A3A55"/>
    <w:rsid w:val="002D0B31"/>
    <w:rsid w:val="002D0EB0"/>
    <w:rsid w:val="0030271C"/>
    <w:rsid w:val="00310899"/>
    <w:rsid w:val="00355275"/>
    <w:rsid w:val="00361BBB"/>
    <w:rsid w:val="003A5025"/>
    <w:rsid w:val="003B4B0A"/>
    <w:rsid w:val="003D1264"/>
    <w:rsid w:val="0040430D"/>
    <w:rsid w:val="0046357E"/>
    <w:rsid w:val="00493A27"/>
    <w:rsid w:val="004A418D"/>
    <w:rsid w:val="004B378E"/>
    <w:rsid w:val="004E477F"/>
    <w:rsid w:val="004F50E1"/>
    <w:rsid w:val="005808EA"/>
    <w:rsid w:val="005919C9"/>
    <w:rsid w:val="005A45DF"/>
    <w:rsid w:val="005E36BF"/>
    <w:rsid w:val="006109AE"/>
    <w:rsid w:val="00614549"/>
    <w:rsid w:val="00631282"/>
    <w:rsid w:val="00651D69"/>
    <w:rsid w:val="00677650"/>
    <w:rsid w:val="0069487F"/>
    <w:rsid w:val="00695C1C"/>
    <w:rsid w:val="006B002E"/>
    <w:rsid w:val="006B12A8"/>
    <w:rsid w:val="006C5E10"/>
    <w:rsid w:val="006F28C3"/>
    <w:rsid w:val="00730A91"/>
    <w:rsid w:val="007554D7"/>
    <w:rsid w:val="00767BB0"/>
    <w:rsid w:val="00801207"/>
    <w:rsid w:val="008B15DD"/>
    <w:rsid w:val="008E3CD1"/>
    <w:rsid w:val="0093342E"/>
    <w:rsid w:val="00934915"/>
    <w:rsid w:val="009628D0"/>
    <w:rsid w:val="009640E3"/>
    <w:rsid w:val="009851E0"/>
    <w:rsid w:val="00993BE0"/>
    <w:rsid w:val="009A62A1"/>
    <w:rsid w:val="009C1FDC"/>
    <w:rsid w:val="009C3944"/>
    <w:rsid w:val="00A43B27"/>
    <w:rsid w:val="00A50745"/>
    <w:rsid w:val="00A54CED"/>
    <w:rsid w:val="00AA7AF8"/>
    <w:rsid w:val="00B122B4"/>
    <w:rsid w:val="00B77095"/>
    <w:rsid w:val="00B87BF5"/>
    <w:rsid w:val="00BA52B6"/>
    <w:rsid w:val="00BB766A"/>
    <w:rsid w:val="00BD2739"/>
    <w:rsid w:val="00BD499A"/>
    <w:rsid w:val="00C22336"/>
    <w:rsid w:val="00C26157"/>
    <w:rsid w:val="00C263C8"/>
    <w:rsid w:val="00C71B54"/>
    <w:rsid w:val="00D10048"/>
    <w:rsid w:val="00D46609"/>
    <w:rsid w:val="00D729B1"/>
    <w:rsid w:val="00D809D2"/>
    <w:rsid w:val="00DD3D61"/>
    <w:rsid w:val="00E07F71"/>
    <w:rsid w:val="00E2079C"/>
    <w:rsid w:val="00E46700"/>
    <w:rsid w:val="00E57DF9"/>
    <w:rsid w:val="00E93C00"/>
    <w:rsid w:val="00EC218A"/>
    <w:rsid w:val="00F063DC"/>
    <w:rsid w:val="00F54028"/>
    <w:rsid w:val="00F54331"/>
    <w:rsid w:val="00F65BCE"/>
    <w:rsid w:val="00F7400B"/>
    <w:rsid w:val="00F93D06"/>
    <w:rsid w:val="00FA4F22"/>
    <w:rsid w:val="00FB78CA"/>
    <w:rsid w:val="00FC10B0"/>
    <w:rsid w:val="00FD5C31"/>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3288">
      <w:bodyDiv w:val="1"/>
      <w:marLeft w:val="0"/>
      <w:marRight w:val="0"/>
      <w:marTop w:val="0"/>
      <w:marBottom w:val="0"/>
      <w:divBdr>
        <w:top w:val="none" w:sz="0" w:space="0" w:color="auto"/>
        <w:left w:val="none" w:sz="0" w:space="0" w:color="auto"/>
        <w:bottom w:val="none" w:sz="0" w:space="0" w:color="auto"/>
        <w:right w:val="none" w:sz="0" w:space="0" w:color="auto"/>
      </w:divBdr>
    </w:div>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2214</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2016-07-12T12:35:00Z</dcterms:created>
  <dcterms:modified xsi:type="dcterms:W3CDTF">2016-07-12T12:36:00Z</dcterms:modified>
</cp:coreProperties>
</file>