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9B" w:rsidRPr="006A797B" w:rsidRDefault="001D439B" w:rsidP="001D439B">
      <w:pPr>
        <w:rPr>
          <w:rFonts w:ascii="Arial" w:hAnsi="Arial"/>
          <w:lang w:val="es-ES"/>
        </w:rPr>
      </w:pPr>
    </w:p>
    <w:p w:rsidR="00892E24" w:rsidRDefault="00892E24" w:rsidP="00892E24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LIQUI MOLY en </w:t>
      </w:r>
      <w:proofErr w:type="spellStart"/>
      <w:r>
        <w:rPr>
          <w:rFonts w:ascii="Arial" w:hAnsi="Arial"/>
          <w:sz w:val="48"/>
          <w:szCs w:val="48"/>
        </w:rPr>
        <w:t>cifras</w:t>
      </w:r>
      <w:proofErr w:type="spellEnd"/>
    </w:p>
    <w:p w:rsidR="00892E24" w:rsidRDefault="00892E24" w:rsidP="00892E24">
      <w:pPr>
        <w:rPr>
          <w:rFonts w:ascii="Arial" w:hAnsi="Arial"/>
        </w:rPr>
      </w:pPr>
    </w:p>
    <w:p w:rsidR="00892E24" w:rsidRDefault="00892E24" w:rsidP="00892E24">
      <w:pPr>
        <w:rPr>
          <w:rFonts w:ascii="Arial" w:hAnsi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empresarial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empresas</w:t>
      </w:r>
      <w:proofErr w:type="spellEnd"/>
      <w:r>
        <w:rPr>
          <w:rFonts w:ascii="Arial" w:hAnsi="Arial"/>
        </w:rPr>
        <w:t xml:space="preserve"> LIQUI MOLY GmbH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en Ulm (</w:t>
      </w:r>
      <w:proofErr w:type="spellStart"/>
      <w:r>
        <w:rPr>
          <w:rFonts w:ascii="Arial" w:hAnsi="Arial"/>
        </w:rPr>
        <w:t>fundada</w:t>
      </w:r>
      <w:proofErr w:type="spellEnd"/>
      <w:r>
        <w:rPr>
          <w:rFonts w:ascii="Arial" w:hAnsi="Arial"/>
        </w:rPr>
        <w:t xml:space="preserve"> en 1957) y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en Saarlouis (</w:t>
      </w:r>
      <w:proofErr w:type="spellStart"/>
      <w:r>
        <w:rPr>
          <w:rFonts w:ascii="Arial" w:hAnsi="Arial"/>
        </w:rPr>
        <w:t>fundada</w:t>
      </w:r>
      <w:proofErr w:type="spellEnd"/>
      <w:r>
        <w:rPr>
          <w:rFonts w:ascii="Arial" w:hAnsi="Arial"/>
        </w:rPr>
        <w:t xml:space="preserve"> en 1847). </w:t>
      </w:r>
    </w:p>
    <w:p w:rsidR="00892E24" w:rsidRDefault="00892E24" w:rsidP="00892E24">
      <w:pPr>
        <w:rPr>
          <w:rFonts w:ascii="Arial" w:hAnsi="Arial"/>
        </w:rPr>
      </w:pPr>
    </w:p>
    <w:p w:rsidR="00892E24" w:rsidRDefault="00892E24" w:rsidP="00892E24">
      <w:pPr>
        <w:rPr>
          <w:rFonts w:ascii="Arial" w:hAnsi="Arial"/>
        </w:rPr>
      </w:pP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Director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gerente</w:t>
      </w:r>
      <w:proofErr w:type="spellEnd"/>
      <w:r>
        <w:rPr>
          <w:rFonts w:ascii="Arial" w:hAnsi="Arial"/>
        </w:rPr>
        <w:tab/>
        <w:t>Ernst Prost</w:t>
      </w:r>
      <w:r w:rsidR="004D3BD0">
        <w:rPr>
          <w:rFonts w:ascii="Arial" w:hAnsi="Arial"/>
        </w:rPr>
        <w:t>, Günter Hiermaier</w:t>
      </w:r>
      <w:bookmarkStart w:id="0" w:name="_GoBack"/>
      <w:bookmarkEnd w:id="0"/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</w:p>
    <w:p w:rsidR="00892E24" w:rsidRDefault="00892E24" w:rsidP="00FB4935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Cifra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ventas</w:t>
      </w:r>
      <w:proofErr w:type="spellEnd"/>
      <w:r>
        <w:rPr>
          <w:rFonts w:ascii="Arial" w:hAnsi="Arial"/>
        </w:rPr>
        <w:tab/>
      </w:r>
      <w:r w:rsidR="007D65A1">
        <w:rPr>
          <w:rFonts w:ascii="Arial" w:hAnsi="Arial"/>
        </w:rPr>
        <w:t>5</w:t>
      </w:r>
      <w:r w:rsidR="00FB4935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 (a </w:t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 xml:space="preserve"> 31/12/201</w:t>
      </w:r>
      <w:r w:rsidR="00FB4935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892E24" w:rsidRDefault="00892E24" w:rsidP="00FB4935">
      <w:pPr>
        <w:tabs>
          <w:tab w:val="left" w:pos="3780"/>
        </w:tabs>
        <w:ind w:left="3780"/>
        <w:rPr>
          <w:rFonts w:ascii="Arial" w:hAnsi="Arial"/>
        </w:rPr>
      </w:pPr>
      <w:r>
        <w:rPr>
          <w:rFonts w:ascii="Arial" w:hAnsi="Arial"/>
        </w:rPr>
        <w:t>(3</w:t>
      </w:r>
      <w:r w:rsidR="00FB4935">
        <w:rPr>
          <w:rFonts w:ascii="Arial" w:hAnsi="Arial"/>
        </w:rPr>
        <w:t>57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 de LIQUI MOLY GmbH; 1</w:t>
      </w:r>
      <w:r w:rsidR="007D65A1">
        <w:rPr>
          <w:rFonts w:ascii="Arial" w:hAnsi="Arial"/>
        </w:rPr>
        <w:t>8</w:t>
      </w:r>
      <w:r w:rsidR="00FB4935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KG)</w:t>
      </w: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</w:p>
    <w:p w:rsidR="00892E24" w:rsidRDefault="00892E24" w:rsidP="00FB4935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Empleados</w:t>
      </w:r>
      <w:proofErr w:type="spellEnd"/>
      <w:r>
        <w:rPr>
          <w:rFonts w:ascii="Arial" w:hAnsi="Arial"/>
        </w:rPr>
        <w:tab/>
      </w:r>
      <w:r w:rsidR="007D65A1">
        <w:rPr>
          <w:rFonts w:ascii="Arial" w:hAnsi="Arial"/>
        </w:rPr>
        <w:t>8</w:t>
      </w:r>
      <w:r w:rsidR="00FB4935">
        <w:rPr>
          <w:rFonts w:ascii="Arial" w:hAnsi="Arial"/>
        </w:rPr>
        <w:t>49</w:t>
      </w:r>
      <w:r>
        <w:rPr>
          <w:rFonts w:ascii="Arial" w:hAnsi="Arial"/>
        </w:rPr>
        <w:t xml:space="preserve"> (a </w:t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 xml:space="preserve"> 31/12/201</w:t>
      </w:r>
      <w:r w:rsidR="00FB4935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892E24" w:rsidRDefault="00892E24" w:rsidP="00FB4935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</w:rPr>
        <w:tab/>
        <w:t>(5</w:t>
      </w:r>
      <w:r w:rsidR="00FB4935">
        <w:rPr>
          <w:rFonts w:ascii="Arial" w:hAnsi="Arial"/>
        </w:rPr>
        <w:t>77</w:t>
      </w:r>
      <w:r>
        <w:rPr>
          <w:rFonts w:ascii="Arial" w:hAnsi="Arial"/>
        </w:rPr>
        <w:t xml:space="preserve"> en LIQUI MOLY GmbH; 2</w:t>
      </w:r>
      <w:r w:rsidR="007D65A1">
        <w:rPr>
          <w:rFonts w:ascii="Arial" w:hAnsi="Arial"/>
        </w:rPr>
        <w:t>7</w:t>
      </w:r>
      <w:r w:rsidR="00FB4935">
        <w:rPr>
          <w:rFonts w:ascii="Arial" w:hAnsi="Arial"/>
        </w:rPr>
        <w:t>2</w:t>
      </w:r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Meguin</w:t>
      </w:r>
      <w:proofErr w:type="spellEnd"/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</w:rPr>
        <w:tab/>
        <w:t>GmbH &amp; Co. KG)</w:t>
      </w: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Centros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ab/>
        <w:t>Ulm y Saarlouis (</w:t>
      </w:r>
      <w:proofErr w:type="spellStart"/>
      <w:r>
        <w:rPr>
          <w:rFonts w:ascii="Arial" w:hAnsi="Arial"/>
        </w:rPr>
        <w:t>ambos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Alemania</w:t>
      </w:r>
      <w:proofErr w:type="spellEnd"/>
      <w:r>
        <w:rPr>
          <w:rFonts w:ascii="Arial" w:hAnsi="Arial"/>
        </w:rPr>
        <w:t>)</w:t>
      </w:r>
    </w:p>
    <w:p w:rsidR="00892E24" w:rsidRDefault="00892E24" w:rsidP="00892E24">
      <w:pPr>
        <w:tabs>
          <w:tab w:val="left" w:pos="3780"/>
        </w:tabs>
        <w:ind w:left="708" w:hanging="708"/>
        <w:rPr>
          <w:rFonts w:ascii="Arial" w:hAnsi="Arial"/>
        </w:rPr>
      </w:pPr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 xml:space="preserve">Gama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Aceites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diésel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aceite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líquido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refrigerante</w:t>
      </w:r>
      <w:proofErr w:type="spellEnd"/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interior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exterior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automóviles</w:t>
      </w:r>
      <w:proofErr w:type="spellEnd"/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disolventes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limpiadores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acondicionado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reparación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tubos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escape</w:t>
      </w:r>
      <w:proofErr w:type="spellEnd"/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  <w:t xml:space="preserve">Kit de </w:t>
      </w:r>
      <w:proofErr w:type="spellStart"/>
      <w:r>
        <w:rPr>
          <w:rFonts w:ascii="Arial" w:hAnsi="Arial"/>
        </w:rPr>
        <w:t>reparación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lunas</w:t>
      </w:r>
      <w:proofErr w:type="spellEnd"/>
    </w:p>
    <w:p w:rsidR="00892E24" w:rsidRDefault="00892E24" w:rsidP="00892E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aceites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caja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cambios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aceites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hidráulicos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pastas</w:t>
      </w:r>
      <w:proofErr w:type="spellEnd"/>
    </w:p>
    <w:p w:rsidR="00892E24" w:rsidRDefault="00892E24" w:rsidP="007D65A1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</w:rPr>
        <w:tab/>
        <w:t xml:space="preserve">En total, </w:t>
      </w:r>
      <w:proofErr w:type="spellStart"/>
      <w:r>
        <w:rPr>
          <w:rFonts w:ascii="Arial" w:hAnsi="Arial"/>
        </w:rPr>
        <w:t>ofrecemos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4000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diferentes</w:t>
      </w:r>
      <w:proofErr w:type="spellEnd"/>
      <w:r>
        <w:rPr>
          <w:rFonts w:ascii="Arial" w:hAnsi="Arial"/>
        </w:rPr>
        <w:t xml:space="preserve">. Solo de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envasan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1</w:t>
      </w:r>
      <w:r w:rsidR="007D65A1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.</w:t>
      </w: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</w:p>
    <w:p w:rsidR="00892E24" w:rsidRDefault="00892E24" w:rsidP="00892E24">
      <w:pPr>
        <w:tabs>
          <w:tab w:val="left" w:pos="3780"/>
        </w:tabs>
        <w:rPr>
          <w:rFonts w:ascii="Arial" w:hAnsi="Arial"/>
        </w:rPr>
      </w:pPr>
      <w:proofErr w:type="spellStart"/>
      <w:r>
        <w:rPr>
          <w:rFonts w:ascii="Arial" w:hAnsi="Arial"/>
        </w:rPr>
        <w:t>Exportaciones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A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120 </w:t>
      </w:r>
      <w:proofErr w:type="spellStart"/>
      <w:r>
        <w:rPr>
          <w:rFonts w:ascii="Arial" w:hAnsi="Arial"/>
        </w:rPr>
        <w:t>países</w:t>
      </w:r>
      <w:proofErr w:type="spellEnd"/>
      <w:r>
        <w:rPr>
          <w:rFonts w:ascii="Arial" w:hAnsi="Arial"/>
        </w:rPr>
        <w:t>.</w:t>
      </w:r>
    </w:p>
    <w:p w:rsidR="00892E24" w:rsidRDefault="00892E24" w:rsidP="00892E24">
      <w:pPr>
        <w:rPr>
          <w:rFonts w:ascii="Times New Roman" w:hAnsi="Times New Roman" w:cs="Times New Roman"/>
        </w:rPr>
      </w:pPr>
    </w:p>
    <w:p w:rsidR="001D439B" w:rsidRPr="006A797B" w:rsidRDefault="001D439B" w:rsidP="001D439B">
      <w:pPr>
        <w:rPr>
          <w:rFonts w:ascii="Arial" w:hAnsi="Arial"/>
          <w:lang w:val="es-ES"/>
        </w:rPr>
      </w:pPr>
    </w:p>
    <w:p w:rsidR="001D439B" w:rsidRPr="006A797B" w:rsidRDefault="001D439B" w:rsidP="001D439B">
      <w:pPr>
        <w:rPr>
          <w:rFonts w:ascii="Arial" w:hAnsi="Arial"/>
          <w:lang w:val="es-ES"/>
        </w:rPr>
      </w:pPr>
    </w:p>
    <w:p w:rsidR="001D439B" w:rsidRPr="006A797B" w:rsidRDefault="001D439B" w:rsidP="001D439B">
      <w:pPr>
        <w:rPr>
          <w:rFonts w:ascii="Arial" w:hAnsi="Arial"/>
          <w:lang w:val="es-ES"/>
        </w:rPr>
      </w:pPr>
    </w:p>
    <w:p w:rsidR="001D439B" w:rsidRPr="006A797B" w:rsidRDefault="0098794B" w:rsidP="001D439B">
      <w:pPr>
        <w:rPr>
          <w:rFonts w:ascii="Arial" w:hAnsi="Arial"/>
          <w:b/>
          <w:lang w:val="es-ES"/>
        </w:rPr>
      </w:pPr>
      <w:r w:rsidRPr="006A797B">
        <w:rPr>
          <w:rFonts w:ascii="Arial" w:hAnsi="Arial"/>
          <w:b/>
          <w:lang w:val="es-ES"/>
        </w:rPr>
        <w:br w:type="page"/>
      </w:r>
      <w:r w:rsidR="001D439B" w:rsidRPr="006A797B">
        <w:rPr>
          <w:rFonts w:ascii="Arial" w:hAnsi="Arial"/>
          <w:b/>
          <w:lang w:val="es-ES"/>
        </w:rPr>
        <w:lastRenderedPageBreak/>
        <w:t xml:space="preserve">Podrá encontrar más información en </w:t>
      </w:r>
    </w:p>
    <w:p w:rsidR="001D439B" w:rsidRPr="00892E24" w:rsidRDefault="001D439B" w:rsidP="00892E24">
      <w:pPr>
        <w:rPr>
          <w:rFonts w:ascii="Arial" w:hAnsi="Arial"/>
          <w:color w:val="000000" w:themeColor="text1"/>
        </w:rPr>
      </w:pPr>
      <w:r w:rsidRPr="00892E24">
        <w:rPr>
          <w:rFonts w:ascii="Arial" w:hAnsi="Arial"/>
          <w:color w:val="000000" w:themeColor="text1"/>
        </w:rPr>
        <w:t>Peter Szarafinski</w:t>
      </w:r>
    </w:p>
    <w:p w:rsidR="001D439B" w:rsidRPr="00892E24" w:rsidRDefault="001D439B" w:rsidP="00892E24">
      <w:pPr>
        <w:rPr>
          <w:rFonts w:ascii="Arial" w:hAnsi="Arial"/>
          <w:color w:val="000000" w:themeColor="text1"/>
          <w:lang w:val="en-GB"/>
        </w:rPr>
      </w:pPr>
      <w:r w:rsidRPr="00892E24">
        <w:rPr>
          <w:rFonts w:ascii="Arial" w:hAnsi="Arial"/>
          <w:color w:val="000000" w:themeColor="text1"/>
          <w:lang w:val="en-GB"/>
        </w:rPr>
        <w:t>LIQUI MOLY GmbH</w:t>
      </w:r>
    </w:p>
    <w:p w:rsidR="001D439B" w:rsidRPr="00892E24" w:rsidRDefault="001D439B" w:rsidP="00892E24">
      <w:pPr>
        <w:rPr>
          <w:rFonts w:ascii="Arial" w:hAnsi="Arial"/>
          <w:color w:val="000000" w:themeColor="text1"/>
        </w:rPr>
      </w:pPr>
      <w:proofErr w:type="spellStart"/>
      <w:r w:rsidRPr="00892E24">
        <w:rPr>
          <w:rFonts w:ascii="Arial" w:hAnsi="Arial"/>
          <w:color w:val="000000" w:themeColor="text1"/>
          <w:lang w:val="en-GB"/>
        </w:rPr>
        <w:t>Jerg</w:t>
      </w:r>
      <w:proofErr w:type="spellEnd"/>
      <w:r w:rsidRPr="00892E24">
        <w:rPr>
          <w:rFonts w:ascii="Arial" w:hAnsi="Arial"/>
          <w:color w:val="000000" w:themeColor="text1"/>
          <w:lang w:val="en-GB"/>
        </w:rPr>
        <w:t xml:space="preserve">-Wieland-Str. </w:t>
      </w:r>
      <w:r w:rsidRPr="00892E24">
        <w:rPr>
          <w:rFonts w:ascii="Arial" w:hAnsi="Arial"/>
          <w:color w:val="000000" w:themeColor="text1"/>
        </w:rPr>
        <w:t>4</w:t>
      </w:r>
    </w:p>
    <w:p w:rsidR="001D439B" w:rsidRPr="00892E24" w:rsidRDefault="001D439B" w:rsidP="00892E24">
      <w:pPr>
        <w:rPr>
          <w:rFonts w:ascii="Arial" w:hAnsi="Arial"/>
          <w:color w:val="000000" w:themeColor="text1"/>
        </w:rPr>
      </w:pPr>
      <w:r w:rsidRPr="00892E24">
        <w:rPr>
          <w:rFonts w:ascii="Arial" w:hAnsi="Arial"/>
          <w:color w:val="000000" w:themeColor="text1"/>
        </w:rPr>
        <w:t>89081 Ulm-Lehr</w:t>
      </w:r>
    </w:p>
    <w:p w:rsidR="001D439B" w:rsidRPr="00892E24" w:rsidRDefault="001D439B" w:rsidP="00892E24">
      <w:pPr>
        <w:rPr>
          <w:rFonts w:ascii="Arial" w:hAnsi="Arial"/>
          <w:color w:val="000000" w:themeColor="text1"/>
        </w:rPr>
      </w:pPr>
      <w:proofErr w:type="spellStart"/>
      <w:r w:rsidRPr="00892E24">
        <w:rPr>
          <w:rFonts w:ascii="Arial" w:hAnsi="Arial"/>
          <w:color w:val="000000" w:themeColor="text1"/>
        </w:rPr>
        <w:t>Alemania</w:t>
      </w:r>
      <w:proofErr w:type="spellEnd"/>
    </w:p>
    <w:p w:rsidR="001D439B" w:rsidRPr="00892E24" w:rsidRDefault="001D439B" w:rsidP="00892E24">
      <w:pPr>
        <w:rPr>
          <w:rFonts w:ascii="Arial" w:hAnsi="Arial"/>
          <w:color w:val="000000" w:themeColor="text1"/>
        </w:rPr>
      </w:pPr>
    </w:p>
    <w:p w:rsidR="001D439B" w:rsidRPr="00892E24" w:rsidRDefault="001D439B" w:rsidP="00892E24">
      <w:pPr>
        <w:rPr>
          <w:rFonts w:ascii="Arial" w:hAnsi="Arial"/>
          <w:color w:val="000000" w:themeColor="text1"/>
          <w:lang w:val="en-GB"/>
        </w:rPr>
      </w:pPr>
      <w:r w:rsidRPr="00892E24">
        <w:rPr>
          <w:rFonts w:ascii="Arial" w:hAnsi="Arial"/>
          <w:color w:val="000000" w:themeColor="text1"/>
          <w:lang w:val="en-GB"/>
        </w:rPr>
        <w:t>Tel.: +49 (0) 731 / 14 20 - 189</w:t>
      </w:r>
    </w:p>
    <w:p w:rsidR="001D439B" w:rsidRPr="00892E24" w:rsidRDefault="001D439B" w:rsidP="00892E24">
      <w:pPr>
        <w:rPr>
          <w:rFonts w:ascii="Arial" w:hAnsi="Arial"/>
          <w:color w:val="000000" w:themeColor="text1"/>
          <w:lang w:val="en-GB"/>
        </w:rPr>
      </w:pPr>
      <w:r w:rsidRPr="00892E24">
        <w:rPr>
          <w:rFonts w:ascii="Arial" w:hAnsi="Arial"/>
          <w:color w:val="000000" w:themeColor="text1"/>
          <w:lang w:val="en-GB"/>
        </w:rPr>
        <w:t>Fax: +49 (0) 731 / 14 20 - 82</w:t>
      </w:r>
    </w:p>
    <w:p w:rsidR="001D439B" w:rsidRPr="00892E24" w:rsidRDefault="001D439B" w:rsidP="00892E24">
      <w:pPr>
        <w:rPr>
          <w:rFonts w:ascii="Arial" w:hAnsi="Arial"/>
          <w:color w:val="000000" w:themeColor="text1"/>
          <w:lang w:val="en-GB"/>
        </w:rPr>
      </w:pPr>
      <w:r w:rsidRPr="00892E24">
        <w:rPr>
          <w:rFonts w:ascii="Arial" w:hAnsi="Arial"/>
          <w:color w:val="000000" w:themeColor="text1"/>
          <w:lang w:val="en-GB"/>
        </w:rPr>
        <w:t>Peter.Szarafinski@liqui-moly.de</w:t>
      </w:r>
    </w:p>
    <w:p w:rsidR="006E159D" w:rsidRPr="006A797B" w:rsidRDefault="006E159D">
      <w:pPr>
        <w:rPr>
          <w:rFonts w:ascii="Arial" w:hAnsi="Arial"/>
        </w:rPr>
      </w:pPr>
    </w:p>
    <w:sectPr w:rsidR="006E159D" w:rsidRPr="006A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32" w:rsidRDefault="005D7732">
      <w:r>
        <w:separator/>
      </w:r>
    </w:p>
  </w:endnote>
  <w:endnote w:type="continuationSeparator" w:id="0">
    <w:p w:rsidR="005D7732" w:rsidRDefault="005D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23" w:rsidRDefault="005546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23" w:rsidRDefault="005546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23" w:rsidRDefault="005546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32" w:rsidRDefault="005D7732">
      <w:r>
        <w:separator/>
      </w:r>
    </w:p>
  </w:footnote>
  <w:footnote w:type="continuationSeparator" w:id="0">
    <w:p w:rsidR="005D7732" w:rsidRDefault="005D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23" w:rsidRDefault="005546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B" w:rsidRDefault="00B520A2" w:rsidP="006E159D">
    <w:pPr>
      <w:pStyle w:val="Kopfzeile"/>
      <w:jc w:val="center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23" w:rsidRDefault="005546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0AA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D"/>
    <w:rsid w:val="000018F3"/>
    <w:rsid w:val="00027674"/>
    <w:rsid w:val="001531A8"/>
    <w:rsid w:val="001D439B"/>
    <w:rsid w:val="002022BF"/>
    <w:rsid w:val="00292CC5"/>
    <w:rsid w:val="00360437"/>
    <w:rsid w:val="00446A83"/>
    <w:rsid w:val="004D3BD0"/>
    <w:rsid w:val="004F208A"/>
    <w:rsid w:val="004F74A0"/>
    <w:rsid w:val="00517C03"/>
    <w:rsid w:val="005218D7"/>
    <w:rsid w:val="00554623"/>
    <w:rsid w:val="00586291"/>
    <w:rsid w:val="00592C06"/>
    <w:rsid w:val="005D7732"/>
    <w:rsid w:val="005E6D63"/>
    <w:rsid w:val="00625B4A"/>
    <w:rsid w:val="006A435A"/>
    <w:rsid w:val="006A797B"/>
    <w:rsid w:val="006E159D"/>
    <w:rsid w:val="007D65A1"/>
    <w:rsid w:val="00812526"/>
    <w:rsid w:val="00817D1D"/>
    <w:rsid w:val="00843809"/>
    <w:rsid w:val="00892E24"/>
    <w:rsid w:val="008B595D"/>
    <w:rsid w:val="0098794B"/>
    <w:rsid w:val="00A64EB3"/>
    <w:rsid w:val="00A72F17"/>
    <w:rsid w:val="00B520A2"/>
    <w:rsid w:val="00BE7051"/>
    <w:rsid w:val="00C3400A"/>
    <w:rsid w:val="00D5373E"/>
    <w:rsid w:val="00DA298A"/>
    <w:rsid w:val="00E36165"/>
    <w:rsid w:val="00E379DB"/>
    <w:rsid w:val="00EA4C57"/>
    <w:rsid w:val="00F82784"/>
    <w:rsid w:val="00FB4935"/>
    <w:rsid w:val="00FD59CD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159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25B4A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625B4A"/>
    <w:rPr>
      <w:vertAlign w:val="superscript"/>
    </w:rPr>
  </w:style>
  <w:style w:type="paragraph" w:styleId="Sprechblasentext">
    <w:name w:val="Balloon Text"/>
    <w:basedOn w:val="Standard"/>
    <w:link w:val="SprechblasentextZchn"/>
    <w:rsid w:val="00E37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3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2018-01-10T14:36:00Z</dcterms:created>
  <dcterms:modified xsi:type="dcterms:W3CDTF">2019-02-06T12:19:00Z</dcterms:modified>
</cp:coreProperties>
</file>