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CA6338" w:rsidRDefault="00CA6338" w:rsidP="00CA6338">
      <w:pPr>
        <w:rPr>
          <w:rFonts w:ascii="Arial" w:hAnsi="Arial" w:cs="Arial"/>
          <w:snapToGrid/>
        </w:rPr>
      </w:pPr>
      <w:r>
        <w:rPr>
          <w:rFonts w:ascii="Arial" w:hAnsi="Arial"/>
          <w:sz w:val="48"/>
          <w:szCs w:val="48"/>
        </w:rPr>
        <w:t>Komplett bilkjemisk sortiment med over 4000 produkter</w:t>
      </w:r>
    </w:p>
    <w:p w:rsidR="00CA6338" w:rsidRDefault="00CA6338" w:rsidP="00CA6338">
      <w:pPr>
        <w:rPr>
          <w:rFonts w:ascii="Arial" w:hAnsi="Arial" w:cs="Arial"/>
          <w:i/>
          <w:sz w:val="28"/>
          <w:szCs w:val="28"/>
        </w:rPr>
      </w:pPr>
    </w:p>
    <w:p w:rsidR="00CA6338" w:rsidRDefault="00CA6338" w:rsidP="00CA6338">
      <w:pPr>
        <w:rPr>
          <w:rFonts w:ascii="Arial" w:hAnsi="Arial" w:cs="Arial"/>
        </w:rPr>
      </w:pPr>
      <w:r>
        <w:rPr>
          <w:rFonts w:ascii="Arial" w:hAnsi="Arial"/>
          <w:i/>
          <w:sz w:val="28"/>
          <w:szCs w:val="28"/>
        </w:rPr>
        <w:t>Hevder seg mot de store konsernene – tredoblet omsetning siden 2006</w:t>
      </w:r>
    </w:p>
    <w:p w:rsidR="00CA6338" w:rsidRDefault="00CA6338" w:rsidP="00CA6338">
      <w:pPr>
        <w:jc w:val="both"/>
        <w:rPr>
          <w:rFonts w:ascii="Arial" w:hAnsi="Arial" w:cs="Arial"/>
        </w:rPr>
      </w:pPr>
    </w:p>
    <w:p w:rsidR="00CA6338" w:rsidRDefault="00CA6338" w:rsidP="009D7619">
      <w:pPr>
        <w:jc w:val="both"/>
        <w:rPr>
          <w:rFonts w:ascii="Arial" w:hAnsi="Arial" w:cs="Arial"/>
        </w:rPr>
      </w:pPr>
      <w:r>
        <w:rPr>
          <w:rFonts w:ascii="Arial" w:hAnsi="Arial"/>
        </w:rPr>
        <w:t>Januar 201</w:t>
      </w:r>
      <w:r w:rsidR="009D7619">
        <w:rPr>
          <w:rFonts w:ascii="Arial" w:hAnsi="Arial"/>
        </w:rPr>
        <w:t>9</w:t>
      </w:r>
      <w:bookmarkStart w:id="0" w:name="_GoBack"/>
      <w:bookmarkEnd w:id="0"/>
      <w:r>
        <w:rPr>
          <w:rFonts w:ascii="Arial" w:hAnsi="Arial"/>
        </w:rPr>
        <w:t xml:space="preserve"> – De viktigste beina som tyske LIQUI MOLY har å stå på, er motoroljer og additiver. I tillegg kommer service- og bilpleieprodukter, fett og pastaer, understellsbeskyttelse og tetningsmidler til ruter. For ikke å glemme verktøy og utstyr som gjør det enkelt og effektiv å bruke alle disse produktene. Med mer enn 4000 produkter er det bilkjemiske sortimentet hos LIQUI MOLY enestående i verden.  LIQUI MOLY produserer imidlertid ikke bare til bilindustrien, men har også egne produktserier for motorsykler og sykler, nyttekjøretøy og anleggsmaskiner, hageverktøy og industrielle bruksområder, båter og småfly. </w:t>
      </w:r>
    </w:p>
    <w:p w:rsidR="00CA6338" w:rsidRDefault="00CA6338" w:rsidP="00CA6338">
      <w:pPr>
        <w:jc w:val="both"/>
        <w:rPr>
          <w:rFonts w:ascii="Arial" w:hAnsi="Arial" w:cs="Arial"/>
        </w:rPr>
      </w:pPr>
    </w:p>
    <w:p w:rsidR="00CA6338" w:rsidRDefault="00CA6338" w:rsidP="00CA6338">
      <w:pPr>
        <w:jc w:val="both"/>
        <w:rPr>
          <w:rFonts w:ascii="Arial" w:hAnsi="Arial" w:cs="Arial"/>
        </w:rPr>
      </w:pPr>
      <w:r>
        <w:rPr>
          <w:rFonts w:ascii="Arial" w:hAnsi="Arial"/>
        </w:rPr>
        <w:t xml:space="preserve">For å sikre at varene holder en konsekvent høy kvalitet foregår alt av produksjon i Tyskland. «Målet vårt er ikke å være billigst, men å være best», påpeker Ernst Prost. Bedriften begrenser seg ikke til bare å levere kvalitetsprodukter, men tilbyr også en omfattende kundeservice som spenner fra rådgivning til verkstedene via mer enn 100 salgsrepresentanter i Tyskland, individuell skilting for verksteder, opplæring og markedsføringsmateriell til utvikling av nye produkter ut fra kundenes egne ønsker. </w:t>
      </w:r>
    </w:p>
    <w:p w:rsidR="00CA6338" w:rsidRDefault="00CA6338" w:rsidP="00CA6338">
      <w:pPr>
        <w:jc w:val="both"/>
        <w:rPr>
          <w:rFonts w:ascii="Arial" w:hAnsi="Arial" w:cs="Arial"/>
        </w:rPr>
      </w:pPr>
    </w:p>
    <w:p w:rsidR="00CA6338" w:rsidRDefault="00CA6338" w:rsidP="00CA6338">
      <w:pPr>
        <w:jc w:val="both"/>
        <w:rPr>
          <w:rFonts w:ascii="Arial" w:hAnsi="Arial" w:cs="Arial"/>
        </w:rPr>
      </w:pPr>
      <w:r>
        <w:rPr>
          <w:rFonts w:ascii="Arial" w:hAnsi="Arial"/>
        </w:rPr>
        <w:t xml:space="preserve">LIQUI MOLY har alltid hatt nære bånd til motorsporten. For øyeblikket er bedriften aktivt engasjert i motorsykkelmesterskapet MotoGP, der samtlige team i Moto2 og Moto3 kjører med olje fra LIQUI MOLY. I tillegg er LIQUI MOLY-logoen å se i standardbilmesterskapet TCR. Sponsorpakken i millionklassen til vinteridretten sørger for at LIQUI MOLY fanger oppmerksomhet også når det er pause i motorsporten. </w:t>
      </w:r>
    </w:p>
    <w:p w:rsidR="00CA6338" w:rsidRDefault="00CA6338" w:rsidP="00CA6338">
      <w:pPr>
        <w:rPr>
          <w:rFonts w:ascii="Arial" w:hAnsi="Arial" w:cs="Arial"/>
        </w:rPr>
      </w:pPr>
    </w:p>
    <w:p w:rsidR="00CA6338" w:rsidRDefault="00CA6338" w:rsidP="00CA6338">
      <w:pPr>
        <w:jc w:val="both"/>
        <w:rPr>
          <w:rFonts w:ascii="Arial" w:hAnsi="Arial" w:cs="Arial"/>
        </w:rPr>
      </w:pPr>
      <w:r>
        <w:rPr>
          <w:rFonts w:ascii="Arial" w:hAnsi="Arial"/>
        </w:rPr>
        <w:t xml:space="preserve">Alt dette bidrar til en høy merkevarebevissthet: I Tyskland har LIQUI MOLY blitt kåret til beste oljemerke år etter år. At merkevaren har blitt mer kjent, viser igjen også i omsetningen: den har tredoblet seg siden 2006. Til tross for at det er en mellomstor bedrift, klarer LIQUI MOLY å hevde seg mot gigantkonserner som Shell, Total og BP. </w:t>
      </w:r>
    </w:p>
    <w:p w:rsidR="00CA6338" w:rsidRDefault="00CA6338" w:rsidP="00CA6338">
      <w:pPr>
        <w:jc w:val="both"/>
        <w:rPr>
          <w:rFonts w:ascii="Arial" w:hAnsi="Arial" w:cs="Arial"/>
        </w:rPr>
      </w:pPr>
    </w:p>
    <w:p w:rsidR="00CA6338" w:rsidRDefault="00CA6338" w:rsidP="00CA6338">
      <w:pPr>
        <w:jc w:val="both"/>
        <w:rPr>
          <w:rFonts w:ascii="Arial" w:hAnsi="Arial" w:cs="Arial"/>
        </w:rPr>
      </w:pPr>
      <w:r>
        <w:rPr>
          <w:rFonts w:ascii="Arial" w:hAnsi="Arial"/>
        </w:rPr>
        <w:t xml:space="preserve">Veksten kommer i dag først og fremst gjennom eksportvirksomheten. De viktigste internasjonale markedene er Russland, Kina og USA. På hjemmemarkedet Tyskland står LIQUI MOLY allerede så sterkt at vekstmulighetene er naturlig begrenset. Like fullt forblir Tyskland det helt klart viktigste markedet. </w:t>
      </w:r>
    </w:p>
    <w:p w:rsidR="00CA6338" w:rsidRDefault="00CA6338" w:rsidP="00CA6338">
      <w:pPr>
        <w:jc w:val="both"/>
        <w:rPr>
          <w:rFonts w:ascii="Arial" w:hAnsi="Arial" w:cs="Arial"/>
        </w:rPr>
      </w:pPr>
    </w:p>
    <w:p w:rsidR="00CA6338" w:rsidRDefault="00CA6338" w:rsidP="00CA6338">
      <w:pPr>
        <w:jc w:val="both"/>
        <w:rPr>
          <w:rFonts w:ascii="Arial" w:hAnsi="Arial" w:cs="Arial"/>
        </w:rPr>
      </w:pPr>
      <w:r>
        <w:rPr>
          <w:rFonts w:ascii="Arial" w:hAnsi="Arial"/>
        </w:rPr>
        <w:t>LIQUI MOLY startet opp for mer enn 60 år siden, i 1957. Det første produktet var et oljeadditiv som inneholdt det faste smøremiddelet molybdensulfid (MoS</w:t>
      </w:r>
      <w:r>
        <w:rPr>
          <w:rFonts w:ascii="Arial" w:hAnsi="Arial"/>
          <w:vertAlign w:val="subscript"/>
        </w:rPr>
        <w:t>2</w:t>
      </w:r>
      <w:r>
        <w:rPr>
          <w:rFonts w:ascii="Arial" w:hAnsi="Arial"/>
        </w:rPr>
        <w:t xml:space="preserve">) og beskyttet motoren mot slitasje. Dette oljeadditivet, som er i produksjon den dag i dag, er opphavet til firmanavnet: LIQUI, fordi det er et flytende additiv, og MOLY på grunn av molybdensulfidet. </w:t>
      </w:r>
    </w:p>
    <w:p w:rsidR="00CA6338" w:rsidRDefault="00CA6338" w:rsidP="00CA6338">
      <w:pPr>
        <w:jc w:val="both"/>
        <w:rPr>
          <w:rFonts w:ascii="Arial" w:hAnsi="Arial" w:cs="Arial"/>
        </w:rPr>
      </w:pPr>
    </w:p>
    <w:p w:rsidR="00CA6338" w:rsidRDefault="00CA6338" w:rsidP="00CA6338">
      <w:pPr>
        <w:jc w:val="both"/>
        <w:rPr>
          <w:rFonts w:ascii="Arial" w:hAnsi="Arial" w:cs="Arial"/>
        </w:rPr>
      </w:pPr>
      <w:r>
        <w:rPr>
          <w:rFonts w:ascii="Arial" w:hAnsi="Arial"/>
        </w:rPr>
        <w:t xml:space="preserve">I løpet av årene har sortimentet blitt utvidet jevnt og trutt. LIQUI MOLY kjøpte opp leverandøren Meguin i 2006, og skaffet seg dermed sin egen oljefabrikk. Administrerende direktør Ernst Prost solgte i 2018 selskapsandelene sine til Würth-gruppen, men blir sittende som daglig leder for LIQUI MOLY. </w:t>
      </w:r>
    </w:p>
    <w:p w:rsidR="00CA6338" w:rsidRDefault="00CA6338" w:rsidP="00CA6338"/>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9D7619"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even" r:id="rId9"/>
      <w:head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564CD"/>
    <w:rsid w:val="00056994"/>
    <w:rsid w:val="00056E6D"/>
    <w:rsid w:val="00057DFE"/>
    <w:rsid w:val="0006340B"/>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7954"/>
    <w:rsid w:val="001E7ECD"/>
    <w:rsid w:val="001F4E3C"/>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6E9F"/>
    <w:rsid w:val="00340783"/>
    <w:rsid w:val="0034688D"/>
    <w:rsid w:val="0035066C"/>
    <w:rsid w:val="00351FC1"/>
    <w:rsid w:val="003822D7"/>
    <w:rsid w:val="00384A31"/>
    <w:rsid w:val="0039172B"/>
    <w:rsid w:val="003A3B1E"/>
    <w:rsid w:val="003B10D8"/>
    <w:rsid w:val="003B4C88"/>
    <w:rsid w:val="003B650A"/>
    <w:rsid w:val="003B6C9F"/>
    <w:rsid w:val="003D3055"/>
    <w:rsid w:val="003E0984"/>
    <w:rsid w:val="003E46CC"/>
    <w:rsid w:val="003E7C6C"/>
    <w:rsid w:val="003F0E69"/>
    <w:rsid w:val="00405935"/>
    <w:rsid w:val="00411427"/>
    <w:rsid w:val="0042726E"/>
    <w:rsid w:val="004427FF"/>
    <w:rsid w:val="004500BA"/>
    <w:rsid w:val="00452177"/>
    <w:rsid w:val="00452763"/>
    <w:rsid w:val="00455A34"/>
    <w:rsid w:val="004567EB"/>
    <w:rsid w:val="00457762"/>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801BA0"/>
    <w:rsid w:val="00802D4D"/>
    <w:rsid w:val="00821F5E"/>
    <w:rsid w:val="008225AC"/>
    <w:rsid w:val="0082533E"/>
    <w:rsid w:val="00833E03"/>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D7619"/>
    <w:rsid w:val="009E7F6C"/>
    <w:rsid w:val="009F0051"/>
    <w:rsid w:val="009F51E3"/>
    <w:rsid w:val="009F7A51"/>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0D37"/>
    <w:rsid w:val="00AF163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159B"/>
    <w:rsid w:val="00C83495"/>
    <w:rsid w:val="00C903E8"/>
    <w:rsid w:val="00C914D1"/>
    <w:rsid w:val="00CA0873"/>
    <w:rsid w:val="00CA09DD"/>
    <w:rsid w:val="00CA6338"/>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449"/>
    <w:rsid w:val="00DB5793"/>
    <w:rsid w:val="00DD1159"/>
    <w:rsid w:val="00DD4AC4"/>
    <w:rsid w:val="00DD54BE"/>
    <w:rsid w:val="00DF71B1"/>
    <w:rsid w:val="00DF787A"/>
    <w:rsid w:val="00E04528"/>
    <w:rsid w:val="00E110E0"/>
    <w:rsid w:val="00E27145"/>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16090857">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619F-FC7B-44B9-BC90-3AD584FD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2728</Characters>
  <Application>Microsoft Office Word</Application>
  <DocSecurity>0</DocSecurity>
  <Lines>22</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2018-01-24T13:43:00Z</dcterms:created>
  <dcterms:modified xsi:type="dcterms:W3CDTF">2019-02-06T12:08:00Z</dcterms:modified>
</cp:coreProperties>
</file>