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7049A" w14:textId="77777777" w:rsidR="00D324F9" w:rsidRDefault="00D324F9" w:rsidP="00D324F9">
      <w:pPr>
        <w:spacing w:line="360" w:lineRule="auto"/>
        <w:ind w:right="1985"/>
        <w:rPr>
          <w:rFonts w:asciiTheme="minorBidi" w:hAnsiTheme="minorBidi" w:cstheme="minorBidi"/>
          <w:b/>
          <w:sz w:val="36"/>
        </w:rPr>
      </w:pPr>
      <w:r>
        <w:rPr>
          <w:rFonts w:asciiTheme="minorBidi" w:hAnsiTheme="minorBidi" w:cstheme="minorBidi"/>
          <w:b/>
          <w:bCs/>
          <w:sz w:val="36"/>
          <w:lang w:val="pt-PT"/>
        </w:rPr>
        <w:t>Quando engatar mudanças fica difícil</w:t>
      </w:r>
    </w:p>
    <w:p w14:paraId="78A85BB6" w14:textId="77777777" w:rsidR="00D324F9" w:rsidRDefault="00D324F9" w:rsidP="00D324F9">
      <w:pPr>
        <w:spacing w:line="360" w:lineRule="auto"/>
        <w:ind w:right="1985"/>
        <w:rPr>
          <w:rFonts w:asciiTheme="minorBidi" w:hAnsiTheme="minorBidi" w:cstheme="minorBidi"/>
          <w:sz w:val="28"/>
          <w:szCs w:val="28"/>
        </w:rPr>
      </w:pPr>
    </w:p>
    <w:p w14:paraId="6DD3582A" w14:textId="77777777" w:rsidR="00D324F9" w:rsidRDefault="00D324F9" w:rsidP="00D324F9">
      <w:pPr>
        <w:spacing w:line="360" w:lineRule="auto"/>
        <w:ind w:right="1985"/>
        <w:rPr>
          <w:rFonts w:asciiTheme="minorBidi" w:hAnsiTheme="minorBidi" w:cstheme="minorBidi"/>
          <w:b/>
        </w:rPr>
      </w:pPr>
      <w:r>
        <w:rPr>
          <w:rFonts w:asciiTheme="minorBidi" w:hAnsiTheme="minorBidi" w:cstheme="minorBidi"/>
          <w:sz w:val="28"/>
          <w:lang w:val="pt-PT"/>
        </w:rPr>
        <w:t>O aditivo Getriebeoil da LIQUI MOLY oferece uma solução económica</w:t>
      </w:r>
    </w:p>
    <w:p w14:paraId="5FEA379F" w14:textId="77777777" w:rsidR="00D324F9" w:rsidRDefault="00D324F9" w:rsidP="00D324F9">
      <w:pPr>
        <w:spacing w:line="360" w:lineRule="auto"/>
        <w:ind w:right="1985"/>
        <w:jc w:val="both"/>
        <w:rPr>
          <w:rFonts w:asciiTheme="minorBidi" w:hAnsiTheme="minorBidi" w:cstheme="minorBidi"/>
          <w:b/>
        </w:rPr>
      </w:pPr>
    </w:p>
    <w:p w14:paraId="3764AC0C" w14:textId="5DE6F15D" w:rsidR="00D324F9" w:rsidRDefault="00B918E3" w:rsidP="00D324F9">
      <w:pPr>
        <w:spacing w:after="240" w:line="360" w:lineRule="auto"/>
        <w:ind w:right="1985"/>
        <w:jc w:val="both"/>
        <w:rPr>
          <w:rFonts w:asciiTheme="minorBidi" w:hAnsiTheme="minorBidi" w:cstheme="minorBidi"/>
        </w:rPr>
      </w:pPr>
      <w:bookmarkStart w:id="0" w:name="_GoBack"/>
      <w:bookmarkEnd w:id="0"/>
      <w:r w:rsidRPr="00B918E3">
        <w:rPr>
          <w:rFonts w:asciiTheme="minorBidi" w:hAnsiTheme="minorBidi" w:cstheme="minorBidi"/>
          <w:b/>
          <w:bCs/>
          <w:lang w:val="pt-PT"/>
        </w:rPr>
        <w:t>Outubro</w:t>
      </w:r>
      <w:r>
        <w:rPr>
          <w:rFonts w:asciiTheme="minorBidi" w:hAnsiTheme="minorBidi" w:cstheme="minorBidi"/>
          <w:b/>
          <w:bCs/>
          <w:lang w:val="pt-PT"/>
        </w:rPr>
        <w:t xml:space="preserve"> </w:t>
      </w:r>
      <w:r w:rsidR="00D324F9">
        <w:rPr>
          <w:rFonts w:asciiTheme="minorBidi" w:hAnsiTheme="minorBidi" w:cstheme="minorBidi"/>
          <w:b/>
          <w:bCs/>
          <w:lang w:val="pt-PT"/>
        </w:rPr>
        <w:t>de 2018 – É precisamente em carros mais antigos que, muitas vezes,</w:t>
      </w:r>
      <w:r w:rsidR="00D324F9">
        <w:rPr>
          <w:rFonts w:asciiTheme="minorBidi" w:hAnsiTheme="minorBidi" w:cstheme="minorBidi"/>
          <w:lang w:val="pt-PT"/>
        </w:rPr>
        <w:t xml:space="preserve"> </w:t>
      </w:r>
      <w:r w:rsidR="00D324F9">
        <w:rPr>
          <w:rFonts w:asciiTheme="minorBidi" w:hAnsiTheme="minorBidi" w:cstheme="minorBidi"/>
          <w:b/>
          <w:bCs/>
          <w:lang w:val="pt-PT"/>
        </w:rPr>
        <w:t>engatar mudanças fica difícil.</w:t>
      </w:r>
      <w:r w:rsidR="00D324F9">
        <w:rPr>
          <w:rFonts w:asciiTheme="minorBidi" w:hAnsiTheme="minorBidi" w:cstheme="minorBidi"/>
          <w:lang w:val="pt-PT"/>
        </w:rPr>
        <w:t xml:space="preserve"> </w:t>
      </w:r>
      <w:r w:rsidR="00D324F9">
        <w:rPr>
          <w:rFonts w:asciiTheme="minorBidi" w:hAnsiTheme="minorBidi" w:cstheme="minorBidi"/>
          <w:b/>
          <w:bCs/>
          <w:lang w:val="pt-PT"/>
        </w:rPr>
        <w:t>Isto deve-se normalmente a um desgaste da caixa de velocidades.</w:t>
      </w:r>
      <w:r w:rsidR="00D324F9">
        <w:rPr>
          <w:rFonts w:asciiTheme="minorBidi" w:hAnsiTheme="minorBidi" w:cstheme="minorBidi"/>
          <w:lang w:val="pt-PT"/>
        </w:rPr>
        <w:t xml:space="preserve"> </w:t>
      </w:r>
      <w:r w:rsidR="00D324F9">
        <w:rPr>
          <w:rFonts w:asciiTheme="minorBidi" w:hAnsiTheme="minorBidi" w:cstheme="minorBidi"/>
          <w:b/>
          <w:bCs/>
          <w:lang w:val="pt-PT"/>
        </w:rPr>
        <w:t>Uma reparação mecânica ficaria verdadeiramente cara,</w:t>
      </w:r>
      <w:r w:rsidR="00D324F9">
        <w:rPr>
          <w:rFonts w:asciiTheme="minorBidi" w:hAnsiTheme="minorBidi" w:cstheme="minorBidi"/>
          <w:lang w:val="pt-PT"/>
        </w:rPr>
        <w:t xml:space="preserve"> </w:t>
      </w:r>
      <w:r w:rsidR="00D324F9">
        <w:rPr>
          <w:rFonts w:asciiTheme="minorBidi" w:hAnsiTheme="minorBidi" w:cstheme="minorBidi"/>
          <w:b/>
          <w:bCs/>
          <w:lang w:val="pt-PT"/>
        </w:rPr>
        <w:t>mas há outra possibilidade:</w:t>
      </w:r>
      <w:r w:rsidR="00D324F9">
        <w:rPr>
          <w:rFonts w:asciiTheme="minorBidi" w:hAnsiTheme="minorBidi" w:cstheme="minorBidi"/>
          <w:lang w:val="pt-PT"/>
        </w:rPr>
        <w:t xml:space="preserve"> </w:t>
      </w:r>
      <w:r w:rsidR="00D324F9">
        <w:rPr>
          <w:rFonts w:asciiTheme="minorBidi" w:hAnsiTheme="minorBidi" w:cstheme="minorBidi"/>
          <w:b/>
          <w:bCs/>
          <w:lang w:val="pt-PT"/>
        </w:rPr>
        <w:t>o especialista alemão em aditivos, a LIQUI MOLY, oferece um aditivo para o óleo da caixa de velocidades, o Getriebeoil, que elimina muitas vezes os problemas das caixas manuais.</w:t>
      </w:r>
    </w:p>
    <w:p w14:paraId="2C2927AB" w14:textId="77777777" w:rsidR="00D324F9" w:rsidRDefault="00D324F9" w:rsidP="00D324F9">
      <w:pPr>
        <w:spacing w:after="240" w:line="360" w:lineRule="auto"/>
        <w:ind w:right="1985"/>
        <w:jc w:val="both"/>
        <w:rPr>
          <w:rFonts w:asciiTheme="minorBidi" w:hAnsiTheme="minorBidi" w:cstheme="minorBidi"/>
        </w:rPr>
      </w:pPr>
      <w:r>
        <w:rPr>
          <w:rFonts w:asciiTheme="minorBidi" w:hAnsiTheme="minorBidi" w:cstheme="minorBidi"/>
          <w:lang w:val="pt-PT"/>
        </w:rPr>
        <w:t xml:space="preserve">Basta adicionar o aditivo Getriebeoil ao óleo da caixa de velocidades para ele reduzir a fricção e facilitar a mudança de velocidades. Contém o lubrificante sólido MoS2 que compensa as irregularidades das superfícies metálicas e reduz o desgaste. Além disso, a solicitação térmica na caixa de velocidades fica mais reduzida, dado que ele não contém componentes corrosivos com ação química que possam agredir os metais não ferrosos sensíveis existentes na caixa de velocidades. Por isso, as suas excecionais propriedades de proteção contra o desgaste fazem com que ele possa ser usado sem problemas em veículos clássicos, bem como em veículos novos com caixas de velocidades sincronizadas. </w:t>
      </w:r>
    </w:p>
    <w:p w14:paraId="41E3A6C2" w14:textId="77777777" w:rsidR="00D324F9" w:rsidRDefault="00D324F9" w:rsidP="00D324F9">
      <w:pPr>
        <w:spacing w:after="240" w:line="360" w:lineRule="auto"/>
        <w:ind w:right="1985"/>
        <w:jc w:val="both"/>
        <w:rPr>
          <w:rFonts w:asciiTheme="minorBidi" w:hAnsiTheme="minorBidi" w:cstheme="minorBidi"/>
        </w:rPr>
      </w:pPr>
      <w:r>
        <w:rPr>
          <w:rFonts w:asciiTheme="minorBidi" w:hAnsiTheme="minorBidi" w:cstheme="minorBidi"/>
          <w:lang w:val="pt-PT"/>
        </w:rPr>
        <w:t>O aditivo Getriebeoil não é um produto mágico que faz desaparecer graves problemas mecânicos. Mas, em muitos casos, pode resolver o problema, reduzir os sintomas ou abrandar fortemente o avanço do defeito. A grande vantagem encontra-se na sua utilização simples e barata, que permite evitar um diagnóstico trabalhoso e caro, e aplicar o aditivo sem grandes riscos ou, ainda, de forma preventiva. O problema pode ficar resolvido, encerrando-</w:t>
      </w:r>
      <w:r>
        <w:rPr>
          <w:rFonts w:asciiTheme="minorBidi" w:hAnsiTheme="minorBidi" w:cstheme="minorBidi"/>
          <w:lang w:val="pt-PT"/>
        </w:rPr>
        <w:lastRenderedPageBreak/>
        <w:t>se assim o assunto. Se o problema persistir, também não se perde tudo porque o esforço em termos de tempo e custo foi mínimo. Mas há uma grande hipótese de se conseguir poupar tempo e dinheiro para o diagnóstico e a reparação mecânica.</w:t>
      </w:r>
    </w:p>
    <w:p w14:paraId="261D6BC7" w14:textId="46692945" w:rsidR="002F31A4" w:rsidRPr="00AB427F" w:rsidRDefault="00D324F9" w:rsidP="00D324F9">
      <w:pPr>
        <w:spacing w:after="240" w:line="360" w:lineRule="auto"/>
        <w:ind w:right="1985"/>
        <w:jc w:val="both"/>
        <w:rPr>
          <w:rFonts w:ascii="Arial" w:hAnsi="Arial" w:cs="Arial"/>
        </w:rPr>
      </w:pPr>
      <w:r>
        <w:rPr>
          <w:rFonts w:asciiTheme="minorBidi" w:hAnsiTheme="minorBidi" w:cstheme="minorBidi"/>
          <w:lang w:val="pt-PT"/>
        </w:rPr>
        <w:t xml:space="preserve">Isso não beneficia apenas os proprietários de automóveis. Também as oficinas que oferecem este serviço podem marcar pontos. Por um lado, podem conseguir clientes que, de outro modo, ficariam assustados com os elevados custos de reparação. E, por outro lado, a oficina reforça a sua competência técnica, oferecendo uma alternativa barata. Isto aumenta a fidelização dos clientes e melhora a reputação da oficina. </w:t>
      </w:r>
    </w:p>
    <w:p w14:paraId="51BC8297" w14:textId="77777777" w:rsidR="002F31A4" w:rsidRPr="001939D2" w:rsidRDefault="002F31A4" w:rsidP="002F31A4">
      <w:pPr>
        <w:tabs>
          <w:tab w:val="left" w:pos="2410"/>
        </w:tabs>
        <w:spacing w:line="360" w:lineRule="auto"/>
        <w:ind w:right="1984"/>
        <w:jc w:val="both"/>
        <w:rPr>
          <w:rFonts w:ascii="Arial" w:hAnsi="Arial" w:cs="Arial"/>
          <w:b/>
        </w:rPr>
      </w:pPr>
      <w:r>
        <w:rPr>
          <w:rFonts w:ascii="Arial" w:hAnsi="Arial" w:cs="Arial"/>
          <w:b/>
          <w:bCs/>
          <w:lang w:val="pt-PT"/>
        </w:rPr>
        <w:t>Sobre a LIQUI MOLY</w:t>
      </w:r>
    </w:p>
    <w:p w14:paraId="47EAB7C4" w14:textId="77777777" w:rsidR="002F31A4" w:rsidRPr="001939D2" w:rsidRDefault="002F31A4" w:rsidP="002F31A4">
      <w:pPr>
        <w:tabs>
          <w:tab w:val="left" w:pos="2410"/>
        </w:tabs>
        <w:spacing w:line="360" w:lineRule="auto"/>
        <w:ind w:right="1984"/>
        <w:jc w:val="both"/>
        <w:rPr>
          <w:rFonts w:ascii="Arial" w:hAnsi="Arial" w:cs="Arial"/>
        </w:rPr>
      </w:pPr>
      <w:r>
        <w:rPr>
          <w:rFonts w:ascii="Arial" w:hAnsi="Arial" w:cs="Arial"/>
          <w:lang w:val="pt-PT"/>
        </w:rPr>
        <w:t>Com cerca de 4000 produtos, a LIQUI MOLY oferece uma gama de produtos ampla e única a nível mundial para o setor automóvel: óleos de motor e aditivos, lubrificantes e massas, sprays e tratamento automóvel, substâncias adesivas e produtos selantes. Fundada em 1957, a LIQUI MOLY desenvolve e produz exclusivamente na Alemanha, onde é líder de mercado incontestável no setor dos aditivos e é repetidamente escolhida como a melhor marca de óleo. A empresa vende os seus produtos em mais de 120 países e conseguiu, em 2017, um volume de negócios de 532 milhões de euros.</w:t>
      </w:r>
    </w:p>
    <w:p w14:paraId="3510B8BA" w14:textId="77777777" w:rsidR="00F1591E" w:rsidRDefault="00F1591E" w:rsidP="00F1591E">
      <w:pPr>
        <w:widowControl w:val="0"/>
        <w:tabs>
          <w:tab w:val="left" w:pos="7020"/>
        </w:tabs>
        <w:autoSpaceDE w:val="0"/>
        <w:autoSpaceDN w:val="0"/>
        <w:adjustRightInd w:val="0"/>
        <w:spacing w:line="360" w:lineRule="auto"/>
        <w:ind w:right="2052"/>
        <w:jc w:val="both"/>
        <w:rPr>
          <w:rFonts w:ascii="Arial" w:hAnsi="Arial" w:cs="Arial"/>
          <w:lang w:val="pt-PT"/>
        </w:rPr>
      </w:pPr>
    </w:p>
    <w:p w14:paraId="64EE5434" w14:textId="77777777" w:rsidR="005F5F71" w:rsidRPr="006E798B" w:rsidRDefault="005F5F71" w:rsidP="00F1591E">
      <w:pPr>
        <w:widowControl w:val="0"/>
        <w:tabs>
          <w:tab w:val="left" w:pos="7020"/>
        </w:tabs>
        <w:autoSpaceDE w:val="0"/>
        <w:autoSpaceDN w:val="0"/>
        <w:adjustRightInd w:val="0"/>
        <w:spacing w:line="360" w:lineRule="auto"/>
        <w:ind w:right="2052"/>
        <w:jc w:val="both"/>
        <w:rPr>
          <w:rStyle w:val="Fett"/>
          <w:rFonts w:ascii="Arial" w:hAnsi="Arial" w:cs="Arial"/>
          <w:bCs w:val="0"/>
          <w:lang w:val="pt-PT"/>
        </w:rPr>
      </w:pPr>
      <w:r w:rsidRPr="006E798B">
        <w:rPr>
          <w:rStyle w:val="Fett"/>
          <w:rFonts w:ascii="Arial" w:hAnsi="Arial" w:cs="Arial"/>
          <w:lang w:val="pt-PT"/>
        </w:rPr>
        <w:t>Poderá obter mais informações em:</w:t>
      </w:r>
    </w:p>
    <w:p w14:paraId="26213FF6"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LIQUI MOLY IBERIA</w:t>
      </w:r>
    </w:p>
    <w:p w14:paraId="649F7783"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proofErr w:type="spellStart"/>
      <w:r w:rsidRPr="00632EDA">
        <w:rPr>
          <w:rFonts w:ascii="Arial" w:hAnsi="Arial" w:cs="Arial"/>
          <w:color w:val="000000"/>
          <w:lang w:val="fr-BE"/>
        </w:rPr>
        <w:t>Cláudio</w:t>
      </w:r>
      <w:proofErr w:type="spellEnd"/>
      <w:r w:rsidRPr="00632EDA">
        <w:rPr>
          <w:rFonts w:ascii="Arial" w:hAnsi="Arial" w:cs="Arial"/>
          <w:color w:val="000000"/>
          <w:lang w:val="fr-BE"/>
        </w:rPr>
        <w:t xml:space="preserve"> </w:t>
      </w:r>
      <w:proofErr w:type="spellStart"/>
      <w:r w:rsidRPr="00632EDA">
        <w:rPr>
          <w:rFonts w:ascii="Arial" w:hAnsi="Arial" w:cs="Arial"/>
          <w:color w:val="000000"/>
          <w:lang w:val="fr-BE"/>
        </w:rPr>
        <w:t>Delicado</w:t>
      </w:r>
      <w:proofErr w:type="spellEnd"/>
    </w:p>
    <w:p w14:paraId="54B8D0CD"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Strategic Communication &amp; Marketing</w:t>
      </w:r>
    </w:p>
    <w:p w14:paraId="512F3E1C"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p>
    <w:p w14:paraId="1C6E98C2"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Sintra Business Park</w:t>
      </w:r>
    </w:p>
    <w:p w14:paraId="59E7031F"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proofErr w:type="spellStart"/>
      <w:r w:rsidRPr="00632EDA">
        <w:rPr>
          <w:rFonts w:ascii="Arial" w:hAnsi="Arial" w:cs="Arial"/>
          <w:color w:val="000000"/>
          <w:lang w:val="fr-BE"/>
        </w:rPr>
        <w:t>Edifício</w:t>
      </w:r>
      <w:proofErr w:type="spellEnd"/>
      <w:r w:rsidRPr="00632EDA">
        <w:rPr>
          <w:rFonts w:ascii="Arial" w:hAnsi="Arial" w:cs="Arial"/>
          <w:color w:val="000000"/>
          <w:lang w:val="fr-BE"/>
        </w:rPr>
        <w:t xml:space="preserve"> 01 - 1° P</w:t>
      </w:r>
    </w:p>
    <w:p w14:paraId="0E6FA264"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C.P. 2710-089 Sintra</w:t>
      </w:r>
    </w:p>
    <w:p w14:paraId="6BB59FE8"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p>
    <w:p w14:paraId="31C46F5C"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lastRenderedPageBreak/>
        <w:t>Phone: +351 (21) 925 07 32 (Back Office Sintra)</w:t>
      </w:r>
    </w:p>
    <w:p w14:paraId="57F0DB6F"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Fax: +351 (21) 925 07 34</w:t>
      </w:r>
    </w:p>
    <w:p w14:paraId="4E1F284F"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Mobile: +351 937 929 767</w:t>
      </w:r>
    </w:p>
    <w:p w14:paraId="4E03D81F" w14:textId="736BD24B" w:rsidR="00CA6D47" w:rsidRPr="001F235A" w:rsidRDefault="00CA6D47" w:rsidP="00F1591E">
      <w:pPr>
        <w:widowControl w:val="0"/>
        <w:spacing w:line="360" w:lineRule="auto"/>
        <w:ind w:right="1842"/>
        <w:rPr>
          <w:rFonts w:ascii="Arial" w:hAnsi="Arial" w:cs="Arial"/>
          <w:lang w:val="en-GB"/>
        </w:rPr>
      </w:pPr>
    </w:p>
    <w:sectPr w:rsidR="00CA6D47" w:rsidRPr="001F235A" w:rsidSect="0035126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30BFB" w14:textId="77777777" w:rsidR="009D49C2" w:rsidRDefault="009D49C2" w:rsidP="00F014E5">
      <w:r>
        <w:separator/>
      </w:r>
    </w:p>
  </w:endnote>
  <w:endnote w:type="continuationSeparator" w:id="0">
    <w:p w14:paraId="28231776" w14:textId="77777777" w:rsidR="009D49C2" w:rsidRDefault="009D49C2"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2BB62" w14:textId="77777777" w:rsidR="009D49C2" w:rsidRDefault="009D49C2" w:rsidP="00F014E5">
      <w:r>
        <w:separator/>
      </w:r>
    </w:p>
  </w:footnote>
  <w:footnote w:type="continuationSeparator" w:id="0">
    <w:p w14:paraId="6C7E79E2" w14:textId="77777777" w:rsidR="009D49C2" w:rsidRDefault="009D49C2"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85F46" w14:textId="0E399B7C" w:rsidR="00F014E5" w:rsidRDefault="00DC0995">
    <w:pPr>
      <w:pStyle w:val="Kopfzeile"/>
    </w:pPr>
    <w:r>
      <w:rPr>
        <w:noProof/>
      </w:rPr>
      <w:drawing>
        <wp:inline distT="0" distB="0" distL="0" distR="0" wp14:anchorId="530EA3CF" wp14:editId="73AF2C24">
          <wp:extent cx="5753100" cy="685800"/>
          <wp:effectExtent l="0" t="0" r="0" b="0"/>
          <wp:docPr id="1" name="Bild 1" descr="Pressemeldung 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 P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0A4BDBEC" w14:textId="77777777" w:rsidR="00F014E5" w:rsidRDefault="00F014E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0D4573"/>
    <w:rsid w:val="000D7F17"/>
    <w:rsid w:val="000E6FE4"/>
    <w:rsid w:val="00114843"/>
    <w:rsid w:val="00154E3B"/>
    <w:rsid w:val="00160DE1"/>
    <w:rsid w:val="00165F93"/>
    <w:rsid w:val="001668E0"/>
    <w:rsid w:val="001709A1"/>
    <w:rsid w:val="001828B0"/>
    <w:rsid w:val="00185743"/>
    <w:rsid w:val="001A1722"/>
    <w:rsid w:val="001A737C"/>
    <w:rsid w:val="001B0A0F"/>
    <w:rsid w:val="001B2FE4"/>
    <w:rsid w:val="001E3972"/>
    <w:rsid w:val="001E46D3"/>
    <w:rsid w:val="001E7143"/>
    <w:rsid w:val="001F235A"/>
    <w:rsid w:val="001F46C4"/>
    <w:rsid w:val="002353B4"/>
    <w:rsid w:val="002359E3"/>
    <w:rsid w:val="00236885"/>
    <w:rsid w:val="00243BE8"/>
    <w:rsid w:val="00285140"/>
    <w:rsid w:val="00297E3E"/>
    <w:rsid w:val="002A160D"/>
    <w:rsid w:val="002C739D"/>
    <w:rsid w:val="002D7C93"/>
    <w:rsid w:val="002E037C"/>
    <w:rsid w:val="002F26C0"/>
    <w:rsid w:val="002F31A4"/>
    <w:rsid w:val="00312BEB"/>
    <w:rsid w:val="00326B6D"/>
    <w:rsid w:val="00337BBC"/>
    <w:rsid w:val="00346A2B"/>
    <w:rsid w:val="0035126F"/>
    <w:rsid w:val="0035714F"/>
    <w:rsid w:val="00362739"/>
    <w:rsid w:val="0038108A"/>
    <w:rsid w:val="0038766F"/>
    <w:rsid w:val="00395B4A"/>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D3016"/>
    <w:rsid w:val="004E44CD"/>
    <w:rsid w:val="004F5C71"/>
    <w:rsid w:val="005011E7"/>
    <w:rsid w:val="00501E9B"/>
    <w:rsid w:val="00502A1B"/>
    <w:rsid w:val="00503B44"/>
    <w:rsid w:val="005200C6"/>
    <w:rsid w:val="005243CA"/>
    <w:rsid w:val="00544347"/>
    <w:rsid w:val="00544807"/>
    <w:rsid w:val="00565AB8"/>
    <w:rsid w:val="00590DE1"/>
    <w:rsid w:val="005A15A9"/>
    <w:rsid w:val="005A4BE2"/>
    <w:rsid w:val="005B52BE"/>
    <w:rsid w:val="005C346E"/>
    <w:rsid w:val="005C4608"/>
    <w:rsid w:val="005D6777"/>
    <w:rsid w:val="005F32D6"/>
    <w:rsid w:val="005F5F71"/>
    <w:rsid w:val="006001C2"/>
    <w:rsid w:val="0060166A"/>
    <w:rsid w:val="00602E59"/>
    <w:rsid w:val="00626467"/>
    <w:rsid w:val="00641A23"/>
    <w:rsid w:val="0064251F"/>
    <w:rsid w:val="0065140B"/>
    <w:rsid w:val="00651B94"/>
    <w:rsid w:val="00661821"/>
    <w:rsid w:val="00665051"/>
    <w:rsid w:val="00674210"/>
    <w:rsid w:val="006B241A"/>
    <w:rsid w:val="006E156E"/>
    <w:rsid w:val="006F087A"/>
    <w:rsid w:val="00713E9F"/>
    <w:rsid w:val="00714E80"/>
    <w:rsid w:val="0071558A"/>
    <w:rsid w:val="00724BE4"/>
    <w:rsid w:val="0073156E"/>
    <w:rsid w:val="0073474F"/>
    <w:rsid w:val="00742F5A"/>
    <w:rsid w:val="00746412"/>
    <w:rsid w:val="007722E0"/>
    <w:rsid w:val="00772510"/>
    <w:rsid w:val="00792D8C"/>
    <w:rsid w:val="007B2EEA"/>
    <w:rsid w:val="007B485C"/>
    <w:rsid w:val="007C3785"/>
    <w:rsid w:val="008302B9"/>
    <w:rsid w:val="00836CE5"/>
    <w:rsid w:val="00854132"/>
    <w:rsid w:val="00865233"/>
    <w:rsid w:val="0086790C"/>
    <w:rsid w:val="008858A8"/>
    <w:rsid w:val="008A5C16"/>
    <w:rsid w:val="008A6B3D"/>
    <w:rsid w:val="008B7FFB"/>
    <w:rsid w:val="008E37A2"/>
    <w:rsid w:val="008F3946"/>
    <w:rsid w:val="008F6E5E"/>
    <w:rsid w:val="00905248"/>
    <w:rsid w:val="00923416"/>
    <w:rsid w:val="00924D85"/>
    <w:rsid w:val="009268FA"/>
    <w:rsid w:val="00941133"/>
    <w:rsid w:val="0095175B"/>
    <w:rsid w:val="009533CF"/>
    <w:rsid w:val="009535C8"/>
    <w:rsid w:val="0095368D"/>
    <w:rsid w:val="00957517"/>
    <w:rsid w:val="00967F7C"/>
    <w:rsid w:val="0099251A"/>
    <w:rsid w:val="00993720"/>
    <w:rsid w:val="009A3CFC"/>
    <w:rsid w:val="009A55E1"/>
    <w:rsid w:val="009B512F"/>
    <w:rsid w:val="009B56CF"/>
    <w:rsid w:val="009C6209"/>
    <w:rsid w:val="009D49C2"/>
    <w:rsid w:val="009D5A34"/>
    <w:rsid w:val="009E2F08"/>
    <w:rsid w:val="00A0690D"/>
    <w:rsid w:val="00A629C2"/>
    <w:rsid w:val="00A66DA2"/>
    <w:rsid w:val="00A72561"/>
    <w:rsid w:val="00A72966"/>
    <w:rsid w:val="00A835BD"/>
    <w:rsid w:val="00A86BA6"/>
    <w:rsid w:val="00A937FF"/>
    <w:rsid w:val="00AB79CF"/>
    <w:rsid w:val="00AC4796"/>
    <w:rsid w:val="00AD0065"/>
    <w:rsid w:val="00AE29B2"/>
    <w:rsid w:val="00B0607E"/>
    <w:rsid w:val="00B11D4D"/>
    <w:rsid w:val="00B1212C"/>
    <w:rsid w:val="00B174C1"/>
    <w:rsid w:val="00B36CA5"/>
    <w:rsid w:val="00B40449"/>
    <w:rsid w:val="00B65084"/>
    <w:rsid w:val="00B724B7"/>
    <w:rsid w:val="00B86B41"/>
    <w:rsid w:val="00B918E3"/>
    <w:rsid w:val="00B9446A"/>
    <w:rsid w:val="00B979F0"/>
    <w:rsid w:val="00BC6005"/>
    <w:rsid w:val="00BE14FA"/>
    <w:rsid w:val="00BF33B9"/>
    <w:rsid w:val="00BF49A3"/>
    <w:rsid w:val="00C13061"/>
    <w:rsid w:val="00C20DA5"/>
    <w:rsid w:val="00C234A4"/>
    <w:rsid w:val="00C25976"/>
    <w:rsid w:val="00C30376"/>
    <w:rsid w:val="00C53591"/>
    <w:rsid w:val="00C55E0C"/>
    <w:rsid w:val="00C62046"/>
    <w:rsid w:val="00C81880"/>
    <w:rsid w:val="00C97C64"/>
    <w:rsid w:val="00CA45BE"/>
    <w:rsid w:val="00CA6D47"/>
    <w:rsid w:val="00CB3374"/>
    <w:rsid w:val="00CD4B53"/>
    <w:rsid w:val="00CE194F"/>
    <w:rsid w:val="00CE23E9"/>
    <w:rsid w:val="00D16EA3"/>
    <w:rsid w:val="00D20E0A"/>
    <w:rsid w:val="00D30A1D"/>
    <w:rsid w:val="00D30A83"/>
    <w:rsid w:val="00D324F9"/>
    <w:rsid w:val="00D3758F"/>
    <w:rsid w:val="00D629C8"/>
    <w:rsid w:val="00D77E85"/>
    <w:rsid w:val="00D84F4E"/>
    <w:rsid w:val="00D86406"/>
    <w:rsid w:val="00D87324"/>
    <w:rsid w:val="00D90413"/>
    <w:rsid w:val="00D91E2F"/>
    <w:rsid w:val="00DA283B"/>
    <w:rsid w:val="00DA4205"/>
    <w:rsid w:val="00DA4C00"/>
    <w:rsid w:val="00DB073F"/>
    <w:rsid w:val="00DB3863"/>
    <w:rsid w:val="00DC0995"/>
    <w:rsid w:val="00DE42C4"/>
    <w:rsid w:val="00DF5214"/>
    <w:rsid w:val="00E00BD6"/>
    <w:rsid w:val="00E04E0F"/>
    <w:rsid w:val="00E10C5E"/>
    <w:rsid w:val="00E11D67"/>
    <w:rsid w:val="00E319D8"/>
    <w:rsid w:val="00E514E8"/>
    <w:rsid w:val="00E5241B"/>
    <w:rsid w:val="00E637F9"/>
    <w:rsid w:val="00E639B4"/>
    <w:rsid w:val="00E64D7D"/>
    <w:rsid w:val="00E74417"/>
    <w:rsid w:val="00E92CF4"/>
    <w:rsid w:val="00E965E1"/>
    <w:rsid w:val="00E96D15"/>
    <w:rsid w:val="00E9772B"/>
    <w:rsid w:val="00EA497D"/>
    <w:rsid w:val="00EA7041"/>
    <w:rsid w:val="00EC58AD"/>
    <w:rsid w:val="00EC7127"/>
    <w:rsid w:val="00ED193F"/>
    <w:rsid w:val="00EE30B1"/>
    <w:rsid w:val="00EE7BAC"/>
    <w:rsid w:val="00EF0409"/>
    <w:rsid w:val="00EF4044"/>
    <w:rsid w:val="00F013FF"/>
    <w:rsid w:val="00F014E5"/>
    <w:rsid w:val="00F05762"/>
    <w:rsid w:val="00F12D1F"/>
    <w:rsid w:val="00F1591E"/>
    <w:rsid w:val="00F17FAE"/>
    <w:rsid w:val="00F30220"/>
    <w:rsid w:val="00F33960"/>
    <w:rsid w:val="00F72C5C"/>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5E862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0166A"/>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97E3E"/>
    <w:rPr>
      <w:sz w:val="20"/>
      <w:szCs w:val="20"/>
    </w:rPr>
  </w:style>
  <w:style w:type="character" w:customStyle="1" w:styleId="KommentartextZchn">
    <w:name w:val="Kommentartext Zchn"/>
    <w:basedOn w:val="Absatz-Standardschriftart"/>
    <w:link w:val="Kommentartext"/>
    <w:uiPriority w:val="99"/>
    <w:semiHidden/>
    <w:rsid w:val="00297E3E"/>
    <w:rPr>
      <w:rFonts w:eastAsia="Times New Roman"/>
    </w:rPr>
  </w:style>
  <w:style w:type="character" w:styleId="Kommentarzeichen">
    <w:name w:val="annotation reference"/>
    <w:basedOn w:val="Absatz-Standardschriftart"/>
    <w:uiPriority w:val="99"/>
    <w:semiHidden/>
    <w:unhideWhenUsed/>
    <w:rsid w:val="00297E3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20419691">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285889267">
      <w:bodyDiv w:val="1"/>
      <w:marLeft w:val="0"/>
      <w:marRight w:val="0"/>
      <w:marTop w:val="0"/>
      <w:marBottom w:val="0"/>
      <w:divBdr>
        <w:top w:val="none" w:sz="0" w:space="0" w:color="auto"/>
        <w:left w:val="none" w:sz="0" w:space="0" w:color="auto"/>
        <w:bottom w:val="none" w:sz="0" w:space="0" w:color="auto"/>
        <w:right w:val="none" w:sz="0" w:space="0" w:color="auto"/>
      </w:divBdr>
    </w:div>
    <w:div w:id="3158870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797649952">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89681467">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2853831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581059156">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090244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60049004">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1869362">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17028570">
      <w:bodyDiv w:val="1"/>
      <w:marLeft w:val="0"/>
      <w:marRight w:val="0"/>
      <w:marTop w:val="0"/>
      <w:marBottom w:val="0"/>
      <w:divBdr>
        <w:top w:val="none" w:sz="0" w:space="0" w:color="auto"/>
        <w:left w:val="none" w:sz="0" w:space="0" w:color="auto"/>
        <w:bottom w:val="none" w:sz="0" w:space="0" w:color="auto"/>
        <w:right w:val="none" w:sz="0" w:space="0" w:color="auto"/>
      </w:divBdr>
    </w:div>
    <w:div w:id="203581286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09228569">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2663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2018-07-17T07:12:00Z</dcterms:created>
  <dcterms:modified xsi:type="dcterms:W3CDTF">2018-10-15T10:48:00Z</dcterms:modified>
</cp:coreProperties>
</file>