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B4" w:rsidRPr="008C6CB4" w:rsidRDefault="008C6CB4" w:rsidP="008C6CB4">
      <w:pPr>
        <w:spacing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  <w:lang w:val="it-IT" w:eastAsia="de-DE"/>
        </w:rPr>
      </w:pPr>
      <w:proofErr w:type="spellStart"/>
      <w:r w:rsidRPr="008C6CB4">
        <w:rPr>
          <w:rFonts w:ascii="Arial" w:hAnsi="Arial" w:cs="Arial"/>
          <w:b/>
          <w:bCs/>
          <w:sz w:val="36"/>
          <w:szCs w:val="36"/>
          <w:lang w:val="it-IT"/>
        </w:rPr>
        <w:t>Tuning</w:t>
      </w:r>
      <w:proofErr w:type="spellEnd"/>
      <w:r w:rsidRPr="008C6CB4">
        <w:rPr>
          <w:rFonts w:ascii="Arial" w:hAnsi="Arial" w:cs="Arial"/>
          <w:b/>
          <w:bCs/>
          <w:sz w:val="36"/>
          <w:szCs w:val="36"/>
          <w:lang w:val="it-IT"/>
        </w:rPr>
        <w:t xml:space="preserve"> chimico per motocicli</w:t>
      </w:r>
    </w:p>
    <w:p w:rsidR="008C6CB4" w:rsidRPr="008C6CB4" w:rsidRDefault="008C6CB4" w:rsidP="008C6CB4">
      <w:pPr>
        <w:spacing w:line="360" w:lineRule="auto"/>
        <w:ind w:right="1985"/>
        <w:jc w:val="both"/>
        <w:rPr>
          <w:rFonts w:ascii="Arial" w:hAnsi="Arial" w:cs="Arial"/>
          <w:lang w:val="it-IT"/>
        </w:rPr>
      </w:pPr>
    </w:p>
    <w:p w:rsidR="008C6CB4" w:rsidRPr="008C6CB4" w:rsidRDefault="008C6CB4" w:rsidP="008C6CB4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  <w:lang w:val="it-IT"/>
        </w:rPr>
      </w:pPr>
      <w:r w:rsidRPr="008C6CB4">
        <w:rPr>
          <w:rFonts w:ascii="Arial" w:hAnsi="Arial" w:cs="Arial"/>
          <w:sz w:val="28"/>
          <w:szCs w:val="28"/>
          <w:lang w:val="it-IT"/>
        </w:rPr>
        <w:t xml:space="preserve">LIQUI MOLY presenta all’EICMA la sua linea di prodotti </w:t>
      </w:r>
      <w:proofErr w:type="spellStart"/>
      <w:r w:rsidRPr="008C6CB4">
        <w:rPr>
          <w:rFonts w:ascii="Arial" w:hAnsi="Arial" w:cs="Arial"/>
          <w:sz w:val="28"/>
          <w:szCs w:val="28"/>
          <w:lang w:val="it-IT"/>
        </w:rPr>
        <w:t>shooter</w:t>
      </w:r>
      <w:proofErr w:type="spellEnd"/>
      <w:r w:rsidRPr="008C6CB4">
        <w:rPr>
          <w:rFonts w:ascii="Arial" w:hAnsi="Arial" w:cs="Arial"/>
          <w:sz w:val="28"/>
          <w:szCs w:val="28"/>
          <w:lang w:val="it-IT"/>
        </w:rPr>
        <w:t>.</w:t>
      </w:r>
    </w:p>
    <w:p w:rsidR="008C6CB4" w:rsidRPr="008C6CB4" w:rsidRDefault="008C6CB4" w:rsidP="008C6CB4">
      <w:pPr>
        <w:spacing w:line="360" w:lineRule="auto"/>
        <w:ind w:right="1985"/>
        <w:jc w:val="both"/>
        <w:rPr>
          <w:rFonts w:ascii="Arial" w:hAnsi="Arial" w:cs="Arial"/>
          <w:lang w:val="it-IT"/>
        </w:rPr>
      </w:pP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/>
          <w:bCs/>
          <w:lang w:val="it-IT"/>
        </w:rPr>
      </w:pPr>
      <w:r w:rsidRPr="008C6CB4">
        <w:rPr>
          <w:rFonts w:ascii="Arial" w:hAnsi="Arial" w:cs="Arial"/>
          <w:b/>
          <w:bCs/>
          <w:lang w:val="it-IT"/>
        </w:rPr>
        <w:t xml:space="preserve">Ottobre 2019 – Gli </w:t>
      </w:r>
      <w:proofErr w:type="spellStart"/>
      <w:r w:rsidRPr="008C6CB4">
        <w:rPr>
          <w:rFonts w:ascii="Arial" w:hAnsi="Arial" w:cs="Arial"/>
          <w:b/>
          <w:bCs/>
          <w:lang w:val="it-IT"/>
        </w:rPr>
        <w:t>shooter</w:t>
      </w:r>
      <w:proofErr w:type="spellEnd"/>
      <w:r w:rsidRPr="008C6CB4">
        <w:rPr>
          <w:rFonts w:ascii="Arial" w:hAnsi="Arial" w:cs="Arial"/>
          <w:b/>
          <w:bCs/>
          <w:lang w:val="it-IT"/>
        </w:rPr>
        <w:t xml:space="preserve"> presentati da LIQUI MOLY al Salone EICMA di Milano sono piccole barrette energetiche per la moto. In quest’occasione, lo specialista tedesco di olio e additivi presenterà il suo migliore assortimento di prodotti chimici dedicati alle due ruote. “Praticamente non esistono prodotti chimici non compresi nel nostro assortimento – il tutto da un unico fornitore con prodotti perfettamente compatibili tra di loro”, dice Carlos </w:t>
      </w:r>
      <w:proofErr w:type="spellStart"/>
      <w:r w:rsidRPr="008C6CB4">
        <w:rPr>
          <w:rFonts w:ascii="Arial" w:hAnsi="Arial" w:cs="Arial"/>
          <w:b/>
          <w:bCs/>
          <w:lang w:val="it-IT"/>
        </w:rPr>
        <w:t>Travé</w:t>
      </w:r>
      <w:proofErr w:type="spellEnd"/>
      <w:r w:rsidRPr="008C6CB4">
        <w:rPr>
          <w:rFonts w:ascii="Arial" w:hAnsi="Arial" w:cs="Arial"/>
          <w:b/>
          <w:bCs/>
          <w:lang w:val="it-IT"/>
        </w:rPr>
        <w:t>, responsabile globale per LIQUI MOLY del settore di attività sulle due ruote.</w:t>
      </w: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it-IT"/>
        </w:rPr>
      </w:pPr>
      <w:r w:rsidRPr="008C6CB4">
        <w:rPr>
          <w:rFonts w:ascii="Arial" w:hAnsi="Arial" w:cs="Arial"/>
          <w:lang w:val="it-IT"/>
        </w:rPr>
        <w:t xml:space="preserve">La serie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 comprende quattro prodotti: lo </w:t>
      </w:r>
      <w:proofErr w:type="spellStart"/>
      <w:r w:rsidRPr="008C6CB4">
        <w:rPr>
          <w:rFonts w:ascii="Arial" w:hAnsi="Arial" w:cs="Arial"/>
          <w:lang w:val="it-IT"/>
        </w:rPr>
        <w:t>Speed</w:t>
      </w:r>
      <w:proofErr w:type="spellEnd"/>
      <w:r w:rsidRPr="008C6CB4">
        <w:rPr>
          <w:rFonts w:ascii="Arial" w:hAnsi="Arial" w:cs="Arial"/>
          <w:lang w:val="it-IT"/>
        </w:rPr>
        <w:t xml:space="preserve">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 migliora la combustione e quindi anche l’accelerazione. Basta versarlo semplicemente nel serbatoio del carburante. Anche il 4T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 che rimuove le incrostazioni presenti all’interno della camera di combustione, ripristinando così le prestazioni originarie, va versato nel serbatoio. Lo Engine Flush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 invece deve essere aggiunto all’olio presente nel motore immediatamente prima di effettuarne il cambio. Una volta aggiunto, pulisce e deterge il circuito dell’olio in modo da staccare le incrostazioni che potranno poi essere eliminate insieme all’olio esausto. Questi tre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 sono disponibili in piccole confezioni da 80 ml. Il contenuto basta esattamente per un pieno di un motociclo. In tal modo non è più necessario dover sistemare da qualche parte le mezze confezioni aperte di additivo.</w:t>
      </w: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it-IT"/>
        </w:rPr>
      </w:pPr>
      <w:r w:rsidRPr="008C6CB4">
        <w:rPr>
          <w:rFonts w:ascii="Arial" w:hAnsi="Arial" w:cs="Arial"/>
          <w:lang w:val="it-IT"/>
        </w:rPr>
        <w:t xml:space="preserve">Il quartetto è completato dal MoS2 </w:t>
      </w:r>
      <w:proofErr w:type="spellStart"/>
      <w:r w:rsidRPr="008C6CB4">
        <w:rPr>
          <w:rFonts w:ascii="Arial" w:hAnsi="Arial" w:cs="Arial"/>
          <w:lang w:val="it-IT"/>
        </w:rPr>
        <w:t>Shooter</w:t>
      </w:r>
      <w:proofErr w:type="spellEnd"/>
      <w:r w:rsidRPr="008C6CB4">
        <w:rPr>
          <w:rFonts w:ascii="Arial" w:hAnsi="Arial" w:cs="Arial"/>
          <w:lang w:val="it-IT"/>
        </w:rPr>
        <w:t xml:space="preserve">. Si tratta di un additivo antiusura contenente il lubrificante solido MoS2 che si deposita sulle superfici metalliche, evitando un contatto tra metallo e metallo. </w:t>
      </w:r>
      <w:r w:rsidRPr="008C6CB4">
        <w:rPr>
          <w:rFonts w:ascii="Arial" w:hAnsi="Arial" w:cs="Arial"/>
          <w:lang w:val="it-IT"/>
        </w:rPr>
        <w:lastRenderedPageBreak/>
        <w:t xml:space="preserve">È proprio nella fase subito dopo l’avviamento, quando l’olio non ha ancora raggiunto tutti i punti del motore, che l’MoS2 fornisce una lubrificazione sicura, offrendo una protezione addizionale in caso di carichi elevati del motore e di eventuali perdite d’olio. È disponibile in tubetti da 20 ml. </w:t>
      </w: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it-IT"/>
        </w:rPr>
      </w:pPr>
      <w:r w:rsidRPr="008C6CB4">
        <w:rPr>
          <w:rFonts w:ascii="Arial" w:hAnsi="Arial" w:cs="Arial"/>
          <w:lang w:val="it-IT"/>
        </w:rPr>
        <w:t xml:space="preserve">“Questo </w:t>
      </w:r>
      <w:proofErr w:type="spellStart"/>
      <w:r w:rsidRPr="008C6CB4">
        <w:rPr>
          <w:rFonts w:ascii="Arial" w:hAnsi="Arial" w:cs="Arial"/>
          <w:lang w:val="it-IT"/>
        </w:rPr>
        <w:t>tuning</w:t>
      </w:r>
      <w:proofErr w:type="spellEnd"/>
      <w:r w:rsidRPr="008C6CB4">
        <w:rPr>
          <w:rFonts w:ascii="Arial" w:hAnsi="Arial" w:cs="Arial"/>
          <w:lang w:val="it-IT"/>
        </w:rPr>
        <w:t xml:space="preserve"> chimico non solo è economico e facile da applicare”, spiega Carlos </w:t>
      </w:r>
      <w:proofErr w:type="spellStart"/>
      <w:r w:rsidRPr="008C6CB4">
        <w:rPr>
          <w:rFonts w:ascii="Arial" w:hAnsi="Arial" w:cs="Arial"/>
          <w:lang w:val="it-IT"/>
        </w:rPr>
        <w:t>Travé</w:t>
      </w:r>
      <w:proofErr w:type="spellEnd"/>
      <w:r w:rsidRPr="008C6CB4">
        <w:rPr>
          <w:rFonts w:ascii="Arial" w:hAnsi="Arial" w:cs="Arial"/>
          <w:lang w:val="it-IT"/>
        </w:rPr>
        <w:t>. “Ma aiuta anche a evitare dei problemi al motore aumentando la durata di vita della moto.”</w:t>
      </w: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bCs/>
          <w:lang w:val="it-IT"/>
        </w:rPr>
      </w:pPr>
      <w:r w:rsidRPr="008C6CB4">
        <w:rPr>
          <w:rFonts w:ascii="Arial" w:hAnsi="Arial" w:cs="Arial"/>
          <w:lang w:val="it-IT"/>
        </w:rPr>
        <w:t xml:space="preserve">LIQUI MOLY non solo propone additivi specifici per motocicli, ma anche un vasto assortimento di prodotti chimici: dagli oli per il motore, il cambio di velocità e la forcella, i liquidi per freni, lo spray per catene e vari detergenti fino ai prodotti per la cura delle tute in pelle e il detergente per la pulizia della visiera del casco. Il tutto con una qualità molto apprezzata. Da anni, tutti i team delle serie di corsa Moto2 e Moto3 usano olio LIQUI MOLY all’interno dei motori delle loro moto. </w:t>
      </w:r>
    </w:p>
    <w:p w:rsidR="008C6CB4" w:rsidRPr="008C6CB4" w:rsidRDefault="008C6CB4" w:rsidP="008C6CB4">
      <w:pPr>
        <w:tabs>
          <w:tab w:val="left" w:pos="7088"/>
        </w:tabs>
        <w:spacing w:after="240" w:line="360" w:lineRule="auto"/>
        <w:ind w:right="1985"/>
        <w:jc w:val="both"/>
        <w:rPr>
          <w:rFonts w:ascii="Arial" w:hAnsi="Arial" w:cs="Arial"/>
          <w:lang w:val="it-IT"/>
        </w:rPr>
      </w:pPr>
      <w:r w:rsidRPr="008C6CB4">
        <w:rPr>
          <w:rFonts w:ascii="Arial" w:hAnsi="Arial" w:cs="Arial"/>
          <w:lang w:val="it-IT"/>
        </w:rPr>
        <w:t>LIQUI MOLY presenterà all’EICMA la sua gamma completa di prodotti dedicati a motocicli e scooter. La fiera si svolge dal 5 al 10 novembre a Milano. LIQUI MOLY si trova nel padiglione 13 allo stand C83.</w:t>
      </w:r>
    </w:p>
    <w:p w:rsidR="00ED6D86" w:rsidRPr="008C6CB4" w:rsidRDefault="00ED6D86" w:rsidP="00ED6D86">
      <w:pPr>
        <w:spacing w:after="240" w:line="360" w:lineRule="auto"/>
        <w:ind w:right="1985"/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:rsidR="003B69DE" w:rsidRPr="008C6CB4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it-IT"/>
        </w:rPr>
      </w:pPr>
      <w:r w:rsidRPr="008C6CB4">
        <w:rPr>
          <w:rFonts w:ascii="Arial" w:hAnsi="Arial"/>
          <w:b/>
          <w:lang w:val="it-IT"/>
        </w:rPr>
        <w:t>LIQUI MOLY</w:t>
      </w:r>
    </w:p>
    <w:p w:rsidR="003B69DE" w:rsidRPr="008C6CB4" w:rsidRDefault="003B69DE" w:rsidP="00D83C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it-IT"/>
        </w:rPr>
      </w:pPr>
      <w:r w:rsidRPr="008C6CB4">
        <w:rPr>
          <w:rFonts w:ascii="Arial" w:hAnsi="Arial"/>
          <w:lang w:val="it-IT"/>
        </w:rPr>
        <w:t xml:space="preserve">Con circa 4000 articoli, LIQUI MOLY propone una gamma vastissima di prodotti chimici </w:t>
      </w:r>
      <w:proofErr w:type="spellStart"/>
      <w:r w:rsidRPr="008C6CB4">
        <w:rPr>
          <w:rFonts w:ascii="Arial" w:hAnsi="Arial"/>
          <w:lang w:val="it-IT"/>
        </w:rPr>
        <w:t>automotive</w:t>
      </w:r>
      <w:proofErr w:type="spellEnd"/>
      <w:r w:rsidRPr="008C6CB4">
        <w:rPr>
          <w:rFonts w:ascii="Arial" w:hAnsi="Arial"/>
          <w:lang w:val="it-IT"/>
        </w:rPr>
        <w:t xml:space="preserve"> unica al mondo: oli motore e additivi, grassi e paste, spray e prodotti per la cura dell'auto, incollanti e sigillanti. Nata nel 1957, LIQUI MOLY sviluppa e produce i propri prodotti esclusivamente in Germania. Sul mercato tedesco risulta leader incontestato nel settore degli additivi e viene scelta sempre più spesso come migliore marca di olio. L'azienda </w:t>
      </w:r>
      <w:r w:rsidRPr="008C6CB4">
        <w:rPr>
          <w:rFonts w:ascii="Arial" w:hAnsi="Arial"/>
          <w:lang w:val="it-IT"/>
        </w:rPr>
        <w:lastRenderedPageBreak/>
        <w:t>vende i propri prodotti in più di 120 Paesi e ha realizzato nel 201</w:t>
      </w:r>
      <w:r w:rsidR="003875CA" w:rsidRPr="008C6CB4">
        <w:rPr>
          <w:rFonts w:ascii="Arial" w:hAnsi="Arial"/>
          <w:lang w:val="it-IT"/>
        </w:rPr>
        <w:t>8</w:t>
      </w:r>
      <w:r w:rsidRPr="008C6CB4">
        <w:rPr>
          <w:rFonts w:ascii="Arial" w:hAnsi="Arial"/>
          <w:lang w:val="it-IT"/>
        </w:rPr>
        <w:t xml:space="preserve"> un fatturato di 5</w:t>
      </w:r>
      <w:r w:rsidR="003875CA" w:rsidRPr="008C6CB4">
        <w:rPr>
          <w:rFonts w:ascii="Arial" w:hAnsi="Arial"/>
          <w:lang w:val="it-IT"/>
        </w:rPr>
        <w:t>4</w:t>
      </w:r>
      <w:r w:rsidR="00D83C46" w:rsidRPr="008C6CB4">
        <w:rPr>
          <w:rFonts w:ascii="Arial" w:hAnsi="Arial"/>
          <w:lang w:val="it-IT"/>
        </w:rPr>
        <w:t>4</w:t>
      </w:r>
      <w:r w:rsidRPr="008C6CB4">
        <w:rPr>
          <w:rFonts w:ascii="Arial" w:hAnsi="Arial"/>
          <w:lang w:val="it-IT"/>
        </w:rPr>
        <w:t xml:space="preserve"> milioni di Euro.</w:t>
      </w:r>
    </w:p>
    <w:p w:rsidR="00ED7AB1" w:rsidRPr="008C6CB4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8C6CB4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8C6CB4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8C6CB4">
        <w:rPr>
          <w:rFonts w:ascii="Arial" w:hAnsi="Arial" w:cs="Arial"/>
          <w:color w:val="000000"/>
          <w:lang w:val="it-IT"/>
        </w:rPr>
        <w:t>GmbH</w:t>
      </w:r>
      <w:proofErr w:type="spellEnd"/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>Peter Szarafinski</w:t>
      </w:r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 w:rsidRPr="008C6CB4"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proofErr w:type="spellStart"/>
      <w:r w:rsidRPr="008C6CB4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8C6CB4">
        <w:rPr>
          <w:rFonts w:ascii="Arial" w:hAnsi="Arial" w:cs="Arial"/>
          <w:color w:val="000000"/>
          <w:lang w:val="it-IT"/>
        </w:rPr>
        <w:t>. 4</w:t>
      </w:r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 xml:space="preserve">89081 </w:t>
      </w:r>
      <w:proofErr w:type="spellStart"/>
      <w:r w:rsidRPr="008C6CB4">
        <w:rPr>
          <w:rFonts w:ascii="Arial" w:hAnsi="Arial" w:cs="Arial"/>
          <w:color w:val="000000"/>
          <w:lang w:val="it-IT"/>
        </w:rPr>
        <w:t>Ulm-Lehr</w:t>
      </w:r>
      <w:proofErr w:type="spellEnd"/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>Germany</w:t>
      </w:r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>Tel.: +49 7 31/14 20 189</w:t>
      </w:r>
    </w:p>
    <w:p w:rsidR="00790884" w:rsidRPr="008C6CB4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8C6CB4">
        <w:rPr>
          <w:rFonts w:ascii="Arial" w:hAnsi="Arial" w:cs="Arial"/>
          <w:color w:val="000000"/>
          <w:lang w:val="it-IT"/>
        </w:rPr>
        <w:t>Fax: +49 7 31/14 20 82</w:t>
      </w:r>
    </w:p>
    <w:p w:rsidR="00790884" w:rsidRPr="008C6CB4" w:rsidRDefault="006D2F58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it-IT"/>
        </w:rPr>
      </w:pPr>
      <w:hyperlink r:id="rId7" w:history="1">
        <w:r w:rsidR="00790884" w:rsidRPr="008C6CB4">
          <w:rPr>
            <w:rStyle w:val="Hyperlink"/>
            <w:rFonts w:ascii="Arial" w:hAnsi="Arial" w:cs="Arial"/>
            <w:lang w:val="it-IT"/>
          </w:rPr>
          <w:t>peter.szarafinski@liqui-moly.de</w:t>
        </w:r>
      </w:hyperlink>
    </w:p>
    <w:p w:rsidR="0044281C" w:rsidRPr="008C6CB4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</w:p>
    <w:sectPr w:rsidR="0044281C" w:rsidRPr="008C6CB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86D61"/>
    <w:rsid w:val="00093120"/>
    <w:rsid w:val="00093ADB"/>
    <w:rsid w:val="000A2733"/>
    <w:rsid w:val="000A3DF7"/>
    <w:rsid w:val="000B1EAB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85EAA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249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37C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0A1C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6566B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1BD4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56385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1623"/>
    <w:rsid w:val="005E28DE"/>
    <w:rsid w:val="005F3A87"/>
    <w:rsid w:val="005F4DE6"/>
    <w:rsid w:val="0060047A"/>
    <w:rsid w:val="0060193D"/>
    <w:rsid w:val="0061391B"/>
    <w:rsid w:val="00615375"/>
    <w:rsid w:val="00616012"/>
    <w:rsid w:val="00621214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77C88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2F58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122F"/>
    <w:rsid w:val="007C429F"/>
    <w:rsid w:val="007C4E0E"/>
    <w:rsid w:val="007D16BB"/>
    <w:rsid w:val="007D1D45"/>
    <w:rsid w:val="007D1FA7"/>
    <w:rsid w:val="007E2EB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CB4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005FB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2AA5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3C46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5DDA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0B41"/>
    <w:rsid w:val="00E93B4E"/>
    <w:rsid w:val="00EA113A"/>
    <w:rsid w:val="00EA185A"/>
    <w:rsid w:val="00EA1AF8"/>
    <w:rsid w:val="00EA2F03"/>
    <w:rsid w:val="00EA4B0B"/>
    <w:rsid w:val="00EA649F"/>
    <w:rsid w:val="00EC46B5"/>
    <w:rsid w:val="00ED6D86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D4B51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2019-09-30T12:45:00Z</dcterms:created>
  <dcterms:modified xsi:type="dcterms:W3CDTF">2019-09-30T12:45:00Z</dcterms:modified>
</cp:coreProperties>
</file>